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42D" w:rsidRDefault="00EC242D" w:rsidP="00EC242D">
      <w:pPr>
        <w:pStyle w:val="3GPPHeader"/>
        <w:spacing w:after="60"/>
      </w:pPr>
      <w:bookmarkStart w:id="0" w:name="OLE_LINK541"/>
      <w:bookmarkStart w:id="1" w:name="OLE_LINK542"/>
      <w:r>
        <w:t>3GPP TSG-RAN #</w:t>
      </w:r>
      <w:r w:rsidR="00F32D7B">
        <w:t>7</w:t>
      </w:r>
      <w:r w:rsidR="00F32D7B">
        <w:rPr>
          <w:rFonts w:eastAsiaTheme="minorEastAsia" w:hint="eastAsia"/>
        </w:rPr>
        <w:t>0</w:t>
      </w:r>
      <w:r>
        <w:tab/>
      </w:r>
      <w:r w:rsidR="005F1A38" w:rsidRPr="005F1A38">
        <w:t xml:space="preserve">RP-151934 </w:t>
      </w:r>
      <w:r w:rsidR="00F32D7B">
        <w:t xml:space="preserve"> </w:t>
      </w:r>
    </w:p>
    <w:p w:rsidR="00EC242D" w:rsidRDefault="00FF6B6D" w:rsidP="00EC242D">
      <w:pPr>
        <w:pStyle w:val="CRCoverPage"/>
        <w:outlineLvl w:val="0"/>
        <w:rPr>
          <w:rFonts w:eastAsia="SimSun"/>
          <w:b/>
          <w:sz w:val="24"/>
          <w:lang w:val="en-US" w:eastAsia="zh-CN"/>
        </w:rPr>
      </w:pPr>
      <w:r>
        <w:rPr>
          <w:rFonts w:eastAsiaTheme="minorEastAsia"/>
          <w:b/>
          <w:noProof/>
          <w:sz w:val="24"/>
          <w:lang w:eastAsia="zh-CN"/>
        </w:rPr>
        <w:t>Sitges, Spain, December</w:t>
      </w:r>
      <w:r w:rsidR="00CE1EBD">
        <w:rPr>
          <w:rFonts w:eastAsiaTheme="minorEastAsia" w:hint="eastAsia"/>
          <w:b/>
          <w:noProof/>
          <w:sz w:val="24"/>
          <w:lang w:eastAsia="zh-CN"/>
        </w:rPr>
        <w:t xml:space="preserve"> </w:t>
      </w:r>
      <w:r w:rsidR="00CE1EBD">
        <w:rPr>
          <w:rFonts w:eastAsiaTheme="minorEastAsia"/>
          <w:b/>
          <w:noProof/>
          <w:sz w:val="24"/>
          <w:lang w:eastAsia="zh-CN"/>
        </w:rPr>
        <w:t>7-1</w:t>
      </w:r>
      <w:r w:rsidR="00CE1EBD">
        <w:rPr>
          <w:rFonts w:eastAsiaTheme="minorEastAsia" w:hint="eastAsia"/>
          <w:b/>
          <w:noProof/>
          <w:sz w:val="24"/>
          <w:lang w:eastAsia="zh-CN"/>
        </w:rPr>
        <w:t>0,</w:t>
      </w:r>
      <w:r w:rsidR="00CE1EBD">
        <w:rPr>
          <w:rFonts w:eastAsiaTheme="minorEastAsia"/>
          <w:b/>
          <w:noProof/>
          <w:sz w:val="24"/>
          <w:lang w:eastAsia="zh-CN"/>
        </w:rPr>
        <w:t xml:space="preserve"> </w:t>
      </w:r>
      <w:r>
        <w:rPr>
          <w:rFonts w:eastAsiaTheme="minorEastAsia"/>
          <w:b/>
          <w:noProof/>
          <w:sz w:val="24"/>
          <w:lang w:eastAsia="zh-CN"/>
        </w:rPr>
        <w:t>2015</w:t>
      </w:r>
    </w:p>
    <w:bookmarkEnd w:id="0"/>
    <w:bookmarkEnd w:id="1"/>
    <w:p w:rsidR="00EC242D" w:rsidRPr="00477606" w:rsidRDefault="00EC242D" w:rsidP="00EC242D">
      <w:pPr>
        <w:pStyle w:val="3GPPHeader"/>
      </w:pPr>
    </w:p>
    <w:p w:rsidR="00EC242D" w:rsidRPr="000345C2" w:rsidRDefault="00EC242D" w:rsidP="00EC242D">
      <w:pPr>
        <w:pStyle w:val="3GPPHeader"/>
      </w:pPr>
      <w:r>
        <w:t>Agenda Item:</w:t>
      </w:r>
      <w:r>
        <w:tab/>
      </w:r>
      <w:r w:rsidR="00662C72" w:rsidRPr="00484100">
        <w:rPr>
          <w:rFonts w:eastAsiaTheme="minorEastAsia" w:hint="eastAsia"/>
          <w:b w:val="0"/>
        </w:rPr>
        <w:t>14.1.1</w:t>
      </w:r>
    </w:p>
    <w:p w:rsidR="00EC242D" w:rsidRPr="00786966" w:rsidRDefault="00EC242D" w:rsidP="00EC242D">
      <w:pPr>
        <w:pStyle w:val="3GPPHeader"/>
        <w:rPr>
          <w:b w:val="0"/>
        </w:rPr>
      </w:pPr>
      <w:r w:rsidRPr="00BC4D0B">
        <w:t xml:space="preserve">Source: </w:t>
      </w:r>
      <w:r w:rsidRPr="00786966">
        <w:rPr>
          <w:b w:val="0"/>
        </w:rPr>
        <w:tab/>
      </w:r>
      <w:r w:rsidRPr="00484100">
        <w:rPr>
          <w:b w:val="0"/>
        </w:rPr>
        <w:t>Huawei</w:t>
      </w:r>
      <w:r w:rsidR="00073023" w:rsidRPr="00484100">
        <w:rPr>
          <w:rFonts w:eastAsiaTheme="minorEastAsia" w:hint="eastAsia"/>
          <w:b w:val="0"/>
        </w:rPr>
        <w:t>, HiSilicon</w:t>
      </w:r>
    </w:p>
    <w:p w:rsidR="00EC242D" w:rsidRPr="00786966" w:rsidRDefault="00EC242D" w:rsidP="00EC242D">
      <w:pPr>
        <w:pStyle w:val="3GPPHeader"/>
        <w:rPr>
          <w:b w:val="0"/>
        </w:rPr>
      </w:pPr>
      <w:r w:rsidRPr="00532E9A">
        <w:t xml:space="preserve">Title:  </w:t>
      </w:r>
      <w:r w:rsidRPr="00786966">
        <w:rPr>
          <w:b w:val="0"/>
        </w:rPr>
        <w:tab/>
      </w:r>
      <w:r w:rsidR="00920F1E" w:rsidRPr="00484100">
        <w:rPr>
          <w:rFonts w:eastAsiaTheme="minorEastAsia" w:hint="eastAsia"/>
          <w:b w:val="0"/>
        </w:rPr>
        <w:t xml:space="preserve">Wearable Devices </w:t>
      </w:r>
      <w:r w:rsidR="00B00BDA" w:rsidRPr="00484100">
        <w:rPr>
          <w:rFonts w:eastAsiaTheme="minorEastAsia" w:hint="eastAsia"/>
          <w:b w:val="0"/>
        </w:rPr>
        <w:t xml:space="preserve">based on </w:t>
      </w:r>
      <w:r w:rsidR="00E6643F" w:rsidRPr="00484100">
        <w:rPr>
          <w:b w:val="0"/>
        </w:rPr>
        <w:t>LTE technologies</w:t>
      </w:r>
    </w:p>
    <w:p w:rsidR="00EC242D" w:rsidRPr="00460DD0" w:rsidRDefault="00EC242D" w:rsidP="00EC242D">
      <w:pPr>
        <w:pStyle w:val="3GPPHeader"/>
        <w:rPr>
          <w:rFonts w:eastAsiaTheme="minorEastAsia"/>
        </w:rPr>
      </w:pPr>
      <w:r>
        <w:t>Document for:</w:t>
      </w:r>
      <w:r>
        <w:tab/>
      </w:r>
      <w:r w:rsidRPr="001B5B0E">
        <w:rPr>
          <w:b w:val="0"/>
        </w:rPr>
        <w:t>Discussion</w:t>
      </w:r>
    </w:p>
    <w:p w:rsidR="00EC242D" w:rsidRPr="00BC4D0B" w:rsidRDefault="00EC242D" w:rsidP="00EC242D">
      <w:pPr>
        <w:pStyle w:val="Heading1"/>
      </w:pPr>
      <w:r w:rsidRPr="0072451D">
        <w:rPr>
          <w:lang w:val="en-US"/>
        </w:rPr>
        <w:t>Introduction</w:t>
      </w:r>
      <w:bookmarkStart w:id="2" w:name="_Ref174151459"/>
      <w:bookmarkStart w:id="3" w:name="_Ref189809556"/>
    </w:p>
    <w:p w:rsidR="00EC242D" w:rsidRPr="00B00BDA" w:rsidRDefault="00EC242D" w:rsidP="00EC242D">
      <w:pPr>
        <w:rPr>
          <w:rFonts w:ascii="Times New Roman" w:eastAsiaTheme="minorEastAsia" w:hAnsi="Times New Roman"/>
        </w:rPr>
      </w:pPr>
      <w:r w:rsidRPr="00A54D2F">
        <w:rPr>
          <w:rFonts w:ascii="Times New Roman" w:hAnsi="Times New Roman"/>
        </w:rPr>
        <w:t>During</w:t>
      </w:r>
      <w:r w:rsidR="00B00BDA">
        <w:rPr>
          <w:rFonts w:ascii="Times New Roman" w:eastAsiaTheme="minorEastAsia" w:hAnsi="Times New Roman" w:hint="eastAsia"/>
        </w:rPr>
        <w:t xml:space="preserve"> the </w:t>
      </w:r>
      <w:r w:rsidRPr="00A54D2F">
        <w:rPr>
          <w:rFonts w:ascii="Times New Roman" w:hAnsi="Times New Roman"/>
        </w:rPr>
        <w:t xml:space="preserve">discussions in SA1 </w:t>
      </w:r>
      <w:r w:rsidR="00B00BDA">
        <w:rPr>
          <w:rFonts w:ascii="Times New Roman" w:eastAsiaTheme="minorEastAsia" w:hAnsi="Times New Roman" w:hint="eastAsia"/>
        </w:rPr>
        <w:t xml:space="preserve">in the context of </w:t>
      </w:r>
      <w:r w:rsidRPr="00A54D2F">
        <w:rPr>
          <w:rFonts w:ascii="Times New Roman" w:hAnsi="Times New Roman"/>
        </w:rPr>
        <w:t>FS_SMARTER study item for 5G</w:t>
      </w:r>
      <w:r w:rsidR="00B00BDA">
        <w:rPr>
          <w:rFonts w:ascii="Times New Roman" w:eastAsiaTheme="minorEastAsia" w:hAnsi="Times New Roman" w:hint="eastAsia"/>
        </w:rPr>
        <w:t xml:space="preserve"> the </w:t>
      </w:r>
      <w:r w:rsidR="00C27FD3">
        <w:rPr>
          <w:rFonts w:ascii="Times New Roman" w:eastAsiaTheme="minorEastAsia" w:hAnsi="Times New Roman"/>
        </w:rPr>
        <w:t xml:space="preserve">communication of </w:t>
      </w:r>
      <w:proofErr w:type="spellStart"/>
      <w:r w:rsidR="00C27FD3">
        <w:rPr>
          <w:rFonts w:ascii="Times New Roman" w:eastAsiaTheme="minorEastAsia" w:hAnsi="Times New Roman"/>
        </w:rPr>
        <w:t>IoT</w:t>
      </w:r>
      <w:proofErr w:type="spellEnd"/>
      <w:r w:rsidR="00C27FD3">
        <w:rPr>
          <w:rFonts w:ascii="Times New Roman" w:eastAsiaTheme="minorEastAsia" w:hAnsi="Times New Roman"/>
        </w:rPr>
        <w:t xml:space="preserve"> devices that could be relayed through a UE (e.g., </w:t>
      </w:r>
      <w:r w:rsidR="00B00BDA">
        <w:rPr>
          <w:rFonts w:ascii="Times New Roman" w:eastAsiaTheme="minorEastAsia" w:hAnsi="Times New Roman" w:hint="eastAsia"/>
        </w:rPr>
        <w:t>wearable devices</w:t>
      </w:r>
      <w:r w:rsidR="00C27FD3">
        <w:rPr>
          <w:rFonts w:ascii="Times New Roman" w:eastAsiaTheme="minorEastAsia" w:hAnsi="Times New Roman"/>
        </w:rPr>
        <w:t>)</w:t>
      </w:r>
      <w:r w:rsidR="00B00BDA">
        <w:rPr>
          <w:rFonts w:ascii="Times New Roman" w:eastAsiaTheme="minorEastAsia" w:hAnsi="Times New Roman" w:hint="eastAsia"/>
        </w:rPr>
        <w:t xml:space="preserve"> and the</w:t>
      </w:r>
      <w:r w:rsidRPr="00A54D2F">
        <w:rPr>
          <w:rFonts w:ascii="Times New Roman" w:hAnsi="Times New Roman"/>
        </w:rPr>
        <w:t xml:space="preserve"> </w:t>
      </w:r>
      <w:r w:rsidR="00B00BDA">
        <w:rPr>
          <w:rFonts w:ascii="Times New Roman" w:eastAsiaTheme="minorEastAsia" w:hAnsi="Times New Roman" w:hint="eastAsia"/>
        </w:rPr>
        <w:t xml:space="preserve">corresponding </w:t>
      </w:r>
      <w:r w:rsidRPr="00A54D2F">
        <w:rPr>
          <w:rFonts w:ascii="Times New Roman" w:hAnsi="Times New Roman"/>
        </w:rPr>
        <w:t xml:space="preserve">use cases </w:t>
      </w:r>
      <w:r w:rsidR="00B00BDA">
        <w:rPr>
          <w:rFonts w:ascii="Times New Roman" w:eastAsiaTheme="minorEastAsia" w:hAnsi="Times New Roman" w:hint="eastAsia"/>
        </w:rPr>
        <w:t>were extensively discussed.</w:t>
      </w:r>
      <w:r w:rsidRPr="00A54D2F">
        <w:rPr>
          <w:rFonts w:ascii="Times New Roman" w:hAnsi="Times New Roman"/>
        </w:rPr>
        <w:t xml:space="preserve"> </w:t>
      </w:r>
      <w:r w:rsidR="00B00BDA">
        <w:rPr>
          <w:rFonts w:ascii="Times New Roman" w:eastAsiaTheme="minorEastAsia" w:hAnsi="Times New Roman" w:hint="eastAsia"/>
        </w:rPr>
        <w:t xml:space="preserve"> The intention of this paper is to introduce the </w:t>
      </w:r>
      <w:r w:rsidR="00C27FD3">
        <w:rPr>
          <w:rFonts w:ascii="Times New Roman" w:eastAsiaTheme="minorEastAsia" w:hAnsi="Times New Roman"/>
        </w:rPr>
        <w:t xml:space="preserve">currently developing </w:t>
      </w:r>
      <w:r w:rsidR="00B00BDA">
        <w:rPr>
          <w:rFonts w:ascii="Times New Roman" w:eastAsiaTheme="minorEastAsia" w:hAnsi="Times New Roman" w:hint="eastAsia"/>
        </w:rPr>
        <w:t xml:space="preserve">service </w:t>
      </w:r>
      <w:r w:rsidR="00B00BDA">
        <w:rPr>
          <w:rFonts w:ascii="Times New Roman" w:eastAsiaTheme="minorEastAsia" w:hAnsi="Times New Roman"/>
        </w:rPr>
        <w:t>requirements</w:t>
      </w:r>
      <w:r w:rsidR="00B00BDA">
        <w:rPr>
          <w:rFonts w:ascii="Times New Roman" w:eastAsiaTheme="minorEastAsia" w:hAnsi="Times New Roman" w:hint="eastAsia"/>
        </w:rPr>
        <w:t xml:space="preserve"> of wearable devices</w:t>
      </w:r>
      <w:r w:rsidR="00901CC4">
        <w:rPr>
          <w:rFonts w:ascii="Times New Roman" w:eastAsiaTheme="minorEastAsia" w:hAnsi="Times New Roman" w:hint="eastAsia"/>
        </w:rPr>
        <w:t xml:space="preserve"> and its relevant use cases </w:t>
      </w:r>
      <w:r w:rsidR="00B00BDA">
        <w:rPr>
          <w:rFonts w:ascii="Times New Roman" w:eastAsiaTheme="minorEastAsia" w:hAnsi="Times New Roman" w:hint="eastAsia"/>
        </w:rPr>
        <w:t xml:space="preserve">from the </w:t>
      </w:r>
      <w:r w:rsidR="00B00BDA">
        <w:rPr>
          <w:rFonts w:ascii="Times New Roman" w:eastAsiaTheme="minorEastAsia" w:hAnsi="Times New Roman"/>
        </w:rPr>
        <w:t>perspective</w:t>
      </w:r>
      <w:r w:rsidR="00B00BDA">
        <w:rPr>
          <w:rFonts w:ascii="Times New Roman" w:eastAsiaTheme="minorEastAsia" w:hAnsi="Times New Roman" w:hint="eastAsia"/>
        </w:rPr>
        <w:t xml:space="preserve"> of LTE evolution</w:t>
      </w:r>
      <w:r w:rsidR="00C27FD3">
        <w:rPr>
          <w:rFonts w:ascii="Times New Roman" w:eastAsiaTheme="minorEastAsia" w:hAnsi="Times New Roman"/>
        </w:rPr>
        <w:t>.</w:t>
      </w:r>
    </w:p>
    <w:p w:rsidR="00EC242D" w:rsidRDefault="00EC242D" w:rsidP="00EC242D">
      <w:pPr>
        <w:pStyle w:val="Heading1"/>
        <w:rPr>
          <w:rFonts w:eastAsia="SimSun"/>
          <w:lang w:val="en-US"/>
        </w:rPr>
      </w:pPr>
      <w:r>
        <w:rPr>
          <w:rFonts w:eastAsia="SimSun" w:hint="eastAsia"/>
          <w:lang w:val="en-US"/>
        </w:rPr>
        <w:t>Discussion</w:t>
      </w:r>
    </w:p>
    <w:p w:rsidR="00EC242D" w:rsidRPr="00A74573" w:rsidRDefault="00901CC4" w:rsidP="00EC242D">
      <w:pPr>
        <w:pStyle w:val="Heading2"/>
        <w:rPr>
          <w:rFonts w:eastAsia="SimSun"/>
          <w:lang w:val="en-US"/>
        </w:rPr>
      </w:pPr>
      <w:r>
        <w:rPr>
          <w:rFonts w:eastAsiaTheme="minorEastAsia" w:hint="eastAsia"/>
          <w:lang w:val="en-US" w:eastAsia="zh-CN"/>
        </w:rPr>
        <w:t>W</w:t>
      </w:r>
      <w:r w:rsidR="00551D7E" w:rsidRPr="00551D7E">
        <w:rPr>
          <w:rFonts w:eastAsia="SimSun"/>
          <w:lang w:val="en-US"/>
        </w:rPr>
        <w:t xml:space="preserve">earable </w:t>
      </w:r>
      <w:r>
        <w:rPr>
          <w:rFonts w:eastAsiaTheme="minorEastAsia" w:hint="eastAsia"/>
          <w:lang w:val="en-US" w:eastAsia="zh-CN"/>
        </w:rPr>
        <w:t>D</w:t>
      </w:r>
      <w:r w:rsidR="00551D7E" w:rsidRPr="00551D7E">
        <w:rPr>
          <w:rFonts w:eastAsia="SimSun"/>
          <w:lang w:val="en-US"/>
        </w:rPr>
        <w:t>evices</w:t>
      </w:r>
      <w:r>
        <w:rPr>
          <w:rFonts w:eastAsiaTheme="minorEastAsia" w:hint="eastAsia"/>
          <w:lang w:val="en-US" w:eastAsia="zh-CN"/>
        </w:rPr>
        <w:t xml:space="preserve"> Communication use case</w:t>
      </w:r>
    </w:p>
    <w:p w:rsidR="00901CC4" w:rsidRPr="00C27FD3" w:rsidRDefault="00C27FD3" w:rsidP="00EC242D">
      <w:pPr>
        <w:rPr>
          <w:rFonts w:ascii="Times New Roman" w:eastAsiaTheme="minorEastAsia" w:hAnsi="Times New Roman"/>
          <w:bCs/>
        </w:rPr>
      </w:pPr>
      <w:r>
        <w:rPr>
          <w:rFonts w:ascii="Times New Roman" w:eastAsiaTheme="minorEastAsia" w:hAnsi="Times New Roman"/>
        </w:rPr>
        <w:t xml:space="preserve">UE relaying for </w:t>
      </w:r>
      <w:proofErr w:type="spellStart"/>
      <w:r>
        <w:rPr>
          <w:rFonts w:ascii="Times New Roman" w:eastAsiaTheme="minorEastAsia" w:hAnsi="Times New Roman"/>
        </w:rPr>
        <w:t>IoT</w:t>
      </w:r>
      <w:proofErr w:type="spellEnd"/>
      <w:r w:rsidR="002700CF" w:rsidRPr="002700CF">
        <w:rPr>
          <w:rFonts w:ascii="Times New Roman" w:hAnsi="Times New Roman"/>
        </w:rPr>
        <w:t xml:space="preserve"> device communication</w:t>
      </w:r>
      <w:r w:rsidR="002700CF" w:rsidRPr="002700CF">
        <w:rPr>
          <w:rFonts w:ascii="Times New Roman" w:eastAsiaTheme="minorEastAsia" w:hAnsi="Times New Roman"/>
        </w:rPr>
        <w:t xml:space="preserve"> was studied as one of the </w:t>
      </w:r>
      <w:r w:rsidR="002700CF" w:rsidRPr="002700CF">
        <w:rPr>
          <w:rFonts w:ascii="Times New Roman" w:hAnsi="Times New Roman"/>
        </w:rPr>
        <w:t xml:space="preserve">use case </w:t>
      </w:r>
      <w:r w:rsidR="002700CF" w:rsidRPr="002700CF">
        <w:rPr>
          <w:rFonts w:ascii="Times New Roman" w:eastAsiaTheme="minorEastAsia" w:hAnsi="Times New Roman"/>
        </w:rPr>
        <w:t>within S</w:t>
      </w:r>
      <w:r>
        <w:rPr>
          <w:rFonts w:ascii="Times New Roman" w:eastAsiaTheme="minorEastAsia" w:hAnsi="Times New Roman"/>
        </w:rPr>
        <w:t>M</w:t>
      </w:r>
      <w:r w:rsidR="002700CF" w:rsidRPr="002700CF">
        <w:rPr>
          <w:rFonts w:ascii="Times New Roman" w:eastAsiaTheme="minorEastAsia" w:hAnsi="Times New Roman"/>
        </w:rPr>
        <w:t xml:space="preserve">ARTER SI. It </w:t>
      </w:r>
      <w:r w:rsidR="002700CF" w:rsidRPr="002700CF">
        <w:rPr>
          <w:rFonts w:ascii="Times New Roman" w:hAnsi="Times New Roman"/>
        </w:rPr>
        <w:t xml:space="preserve">describes the scenario of </w:t>
      </w:r>
      <w:r>
        <w:rPr>
          <w:rFonts w:ascii="Times New Roman" w:hAnsi="Times New Roman"/>
        </w:rPr>
        <w:t>a</w:t>
      </w:r>
      <w:r w:rsidR="002700CF" w:rsidRPr="002700CF">
        <w:rPr>
          <w:rFonts w:ascii="Times New Roman" w:hAnsi="Times New Roman"/>
        </w:rPr>
        <w:t xml:space="preserve"> device </w:t>
      </w:r>
      <w:r>
        <w:rPr>
          <w:rFonts w:ascii="Times New Roman" w:hAnsi="Times New Roman"/>
        </w:rPr>
        <w:t>that can communicate directly with the network by 3GPP RAT, or</w:t>
      </w:r>
      <w:r w:rsidR="002700CF" w:rsidRPr="002700CF">
        <w:rPr>
          <w:rFonts w:ascii="Times New Roman" w:hAnsi="Times New Roman"/>
        </w:rPr>
        <w:t xml:space="preserve"> communica</w:t>
      </w:r>
      <w:r w:rsidR="002700CF" w:rsidRPr="002700CF">
        <w:rPr>
          <w:rFonts w:ascii="Times New Roman" w:eastAsiaTheme="minorEastAsia" w:hAnsi="Times New Roman"/>
        </w:rPr>
        <w:t>te with</w:t>
      </w:r>
      <w:r w:rsidR="002700CF" w:rsidRPr="002700CF">
        <w:rPr>
          <w:rFonts w:ascii="Times New Roman" w:hAnsi="Times New Roman"/>
        </w:rPr>
        <w:t xml:space="preserve"> the network through the smart phone when within the short communication range of a smart phone.</w:t>
      </w:r>
      <w:r>
        <w:rPr>
          <w:rFonts w:ascii="Times New Roman" w:hAnsi="Times New Roman"/>
        </w:rPr>
        <w:t xml:space="preserve">  The short-range link could use different technologies including either 3GPP or non-3GPP RAT</w:t>
      </w:r>
      <w:r w:rsidR="002700CF" w:rsidRPr="002700CF">
        <w:rPr>
          <w:rFonts w:ascii="Times New Roman" w:hAnsi="Times New Roman"/>
        </w:rPr>
        <w:t>.</w:t>
      </w:r>
      <w:r>
        <w:rPr>
          <w:rFonts w:ascii="Times New Roman" w:hAnsi="Times New Roman"/>
        </w:rPr>
        <w:t xml:space="preserve">  A typical example of such a </w:t>
      </w:r>
      <w:proofErr w:type="spellStart"/>
      <w:r>
        <w:rPr>
          <w:rFonts w:ascii="Times New Roman" w:hAnsi="Times New Roman"/>
        </w:rPr>
        <w:t>relayable</w:t>
      </w:r>
      <w:proofErr w:type="spellEnd"/>
      <w:r>
        <w:rPr>
          <w:rFonts w:ascii="Times New Roman" w:hAnsi="Times New Roman"/>
        </w:rPr>
        <w:t xml:space="preserve"> device would be a wearable such as a smart watch, but other classes of </w:t>
      </w:r>
      <w:proofErr w:type="spellStart"/>
      <w:r>
        <w:rPr>
          <w:rFonts w:ascii="Times New Roman" w:hAnsi="Times New Roman"/>
        </w:rPr>
        <w:t>IoT</w:t>
      </w:r>
      <w:proofErr w:type="spellEnd"/>
      <w:r>
        <w:rPr>
          <w:rFonts w:ascii="Times New Roman" w:hAnsi="Times New Roman"/>
        </w:rPr>
        <w:t xml:space="preserve"> devices could benefit from the same services.</w:t>
      </w:r>
    </w:p>
    <w:p w:rsidR="00EC242D" w:rsidRDefault="00FF6B6D" w:rsidP="00EC242D">
      <w:pPr>
        <w:rPr>
          <w:rFonts w:ascii="Times New Roman" w:hAnsi="Times New Roman"/>
          <w:bCs/>
        </w:rPr>
      </w:pPr>
      <w:r>
        <w:rPr>
          <w:rFonts w:ascii="Times New Roman" w:hAnsi="Times New Roman"/>
          <w:bCs/>
        </w:rPr>
        <w:t xml:space="preserve">In the November SA1 meeting, the use cases for </w:t>
      </w:r>
      <w:proofErr w:type="spellStart"/>
      <w:r>
        <w:rPr>
          <w:rFonts w:ascii="Times New Roman" w:hAnsi="Times New Roman"/>
          <w:bCs/>
        </w:rPr>
        <w:t>MIoT</w:t>
      </w:r>
      <w:proofErr w:type="spellEnd"/>
      <w:r>
        <w:rPr>
          <w:rFonts w:ascii="Times New Roman" w:hAnsi="Times New Roman"/>
          <w:bCs/>
        </w:rPr>
        <w:t xml:space="preserve"> were discussed extensively in the context of the SMARTER effort. An overview of the connectivity scenarios is shown in</w:t>
      </w:r>
      <w:r w:rsidRPr="00FF6B6D">
        <w:rPr>
          <w:rFonts w:ascii="Times New Roman" w:hAnsi="Times New Roman"/>
          <w:bCs/>
        </w:rPr>
        <w:t xml:space="preserve"> </w:t>
      </w:r>
      <w:fldSimple w:instr=" REF _Ref436207293 \h  \* MERGEFORMAT ">
        <w:r w:rsidR="000A6D93" w:rsidRPr="000A6D93">
          <w:rPr>
            <w:rFonts w:ascii="Times New Roman" w:hAnsi="Times New Roman"/>
          </w:rPr>
          <w:t xml:space="preserve">Figure </w:t>
        </w:r>
        <w:r w:rsidR="000A6D93" w:rsidRPr="000A6D93">
          <w:rPr>
            <w:rFonts w:ascii="Times New Roman" w:hAnsi="Times New Roman"/>
            <w:noProof/>
          </w:rPr>
          <w:t>1</w:t>
        </w:r>
      </w:fldSimple>
      <w:r w:rsidRPr="00FF6B6D">
        <w:rPr>
          <w:rFonts w:ascii="Times New Roman" w:hAnsi="Times New Roman"/>
          <w:bCs/>
        </w:rPr>
        <w:t>.</w:t>
      </w:r>
    </w:p>
    <w:p w:rsidR="00FF6B6D" w:rsidRDefault="008A590E" w:rsidP="00FF6B6D">
      <w:pPr>
        <w:keepNext/>
        <w:jc w:val="center"/>
      </w:pPr>
      <w:r>
        <w:rPr>
          <w:noProof/>
        </w:rPr>
        <w:drawing>
          <wp:inline distT="0" distB="0" distL="0" distR="0">
            <wp:extent cx="5199931" cy="2851296"/>
            <wp:effectExtent l="19050" t="0" r="719"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97643" cy="2850041"/>
                    </a:xfrm>
                    <a:prstGeom prst="rect">
                      <a:avLst/>
                    </a:prstGeom>
                    <a:noFill/>
                    <a:ln w="9525">
                      <a:noFill/>
                      <a:miter lim="800000"/>
                      <a:headEnd/>
                      <a:tailEnd/>
                    </a:ln>
                  </pic:spPr>
                </pic:pic>
              </a:graphicData>
            </a:graphic>
          </wp:inline>
        </w:drawing>
      </w:r>
    </w:p>
    <w:p w:rsidR="000A6D93" w:rsidRPr="000A6D93" w:rsidRDefault="000A6D93" w:rsidP="000A6D93">
      <w:pPr>
        <w:pStyle w:val="Caption"/>
        <w:jc w:val="center"/>
        <w:rPr>
          <w:rFonts w:ascii="Times New Roman" w:hAnsi="Times New Roman"/>
        </w:rPr>
      </w:pPr>
      <w:bookmarkStart w:id="4" w:name="_Ref436207293"/>
      <w:r w:rsidRPr="000A6D93">
        <w:rPr>
          <w:rFonts w:ascii="Times New Roman" w:hAnsi="Times New Roman"/>
        </w:rPr>
        <w:t xml:space="preserve">Figure </w:t>
      </w:r>
      <w:r w:rsidR="001D487C" w:rsidRPr="000A6D93">
        <w:rPr>
          <w:rFonts w:ascii="Times New Roman" w:hAnsi="Times New Roman"/>
        </w:rPr>
        <w:fldChar w:fldCharType="begin"/>
      </w:r>
      <w:r w:rsidRPr="000A6D93">
        <w:rPr>
          <w:rFonts w:ascii="Times New Roman" w:hAnsi="Times New Roman"/>
        </w:rPr>
        <w:instrText xml:space="preserve"> SEQ Figure \* ARABIC </w:instrText>
      </w:r>
      <w:r w:rsidR="001D487C" w:rsidRPr="000A6D93">
        <w:rPr>
          <w:rFonts w:ascii="Times New Roman" w:hAnsi="Times New Roman"/>
        </w:rPr>
        <w:fldChar w:fldCharType="separate"/>
      </w:r>
      <w:r w:rsidR="00E07437">
        <w:rPr>
          <w:rFonts w:ascii="Times New Roman" w:hAnsi="Times New Roman"/>
          <w:noProof/>
        </w:rPr>
        <w:t>1</w:t>
      </w:r>
      <w:r w:rsidR="001D487C" w:rsidRPr="000A6D93">
        <w:rPr>
          <w:rFonts w:ascii="Times New Roman" w:hAnsi="Times New Roman"/>
        </w:rPr>
        <w:fldChar w:fldCharType="end"/>
      </w:r>
      <w:bookmarkEnd w:id="4"/>
      <w:r w:rsidRPr="000A6D93">
        <w:rPr>
          <w:rFonts w:ascii="Times New Roman" w:hAnsi="Times New Roman"/>
        </w:rPr>
        <w:t xml:space="preserve">: Overview of </w:t>
      </w:r>
      <w:proofErr w:type="spellStart"/>
      <w:r w:rsidRPr="000A6D93">
        <w:rPr>
          <w:rFonts w:ascii="Times New Roman" w:hAnsi="Times New Roman"/>
        </w:rPr>
        <w:t>MIoT</w:t>
      </w:r>
      <w:proofErr w:type="spellEnd"/>
      <w:r w:rsidRPr="000A6D93">
        <w:rPr>
          <w:rFonts w:ascii="Times New Roman" w:hAnsi="Times New Roman"/>
        </w:rPr>
        <w:t xml:space="preserve"> support (from [1])</w:t>
      </w:r>
    </w:p>
    <w:p w:rsidR="00FE73C5" w:rsidRDefault="00C27FD3" w:rsidP="00EC242D">
      <w:pPr>
        <w:rPr>
          <w:rFonts w:ascii="Times New Roman" w:hAnsi="Times New Roman"/>
          <w:bCs/>
        </w:rPr>
      </w:pPr>
      <w:r>
        <w:rPr>
          <w:rFonts w:ascii="Times New Roman" w:hAnsi="Times New Roman"/>
          <w:bCs/>
        </w:rPr>
        <w:t>The</w:t>
      </w:r>
      <w:r w:rsidR="00FE73C5">
        <w:rPr>
          <w:rFonts w:ascii="Times New Roman" w:hAnsi="Times New Roman"/>
          <w:bCs/>
        </w:rPr>
        <w:t xml:space="preserve"> devices in </w:t>
      </w:r>
      <w:r w:rsidR="001D487C">
        <w:rPr>
          <w:rFonts w:ascii="Times New Roman" w:hAnsi="Times New Roman"/>
          <w:bCs/>
        </w:rPr>
        <w:fldChar w:fldCharType="begin"/>
      </w:r>
      <w:r w:rsidR="00FE73C5">
        <w:rPr>
          <w:rFonts w:ascii="Times New Roman" w:hAnsi="Times New Roman"/>
          <w:bCs/>
        </w:rPr>
        <w:instrText xml:space="preserve"> REF _Ref436207293 \h </w:instrText>
      </w:r>
      <w:r w:rsidR="001D487C">
        <w:rPr>
          <w:rFonts w:ascii="Times New Roman" w:hAnsi="Times New Roman"/>
          <w:bCs/>
        </w:rPr>
      </w:r>
      <w:r w:rsidR="001D487C">
        <w:rPr>
          <w:rFonts w:ascii="Times New Roman" w:hAnsi="Times New Roman"/>
          <w:bCs/>
        </w:rPr>
        <w:fldChar w:fldCharType="separate"/>
      </w:r>
      <w:r w:rsidR="000A6D93" w:rsidRPr="000A6D93">
        <w:rPr>
          <w:rFonts w:ascii="Times New Roman" w:hAnsi="Times New Roman"/>
        </w:rPr>
        <w:t xml:space="preserve">Figure </w:t>
      </w:r>
      <w:r w:rsidR="000A6D93" w:rsidRPr="000A6D93">
        <w:rPr>
          <w:rFonts w:ascii="Times New Roman" w:hAnsi="Times New Roman"/>
          <w:noProof/>
        </w:rPr>
        <w:t>1</w:t>
      </w:r>
      <w:r w:rsidR="001D487C">
        <w:rPr>
          <w:rFonts w:ascii="Times New Roman" w:hAnsi="Times New Roman"/>
          <w:bCs/>
        </w:rPr>
        <w:fldChar w:fldCharType="end"/>
      </w:r>
      <w:r w:rsidR="00FE73C5">
        <w:rPr>
          <w:rFonts w:ascii="Times New Roman" w:hAnsi="Times New Roman"/>
          <w:bCs/>
        </w:rPr>
        <w:t xml:space="preserve"> could be wearable devices</w:t>
      </w:r>
      <w:r>
        <w:rPr>
          <w:rFonts w:ascii="Times New Roman" w:hAnsi="Times New Roman"/>
          <w:bCs/>
        </w:rPr>
        <w:t xml:space="preserve"> (like the smart watches shown), but</w:t>
      </w:r>
      <w:r w:rsidR="00FE73C5">
        <w:rPr>
          <w:rFonts w:ascii="Times New Roman" w:hAnsi="Times New Roman"/>
          <w:bCs/>
        </w:rPr>
        <w:t xml:space="preserve"> the SA1 requirements are not restricted to the wearable cases</w:t>
      </w:r>
      <w:r>
        <w:rPr>
          <w:rFonts w:ascii="Times New Roman" w:hAnsi="Times New Roman"/>
          <w:bCs/>
        </w:rPr>
        <w:t xml:space="preserve">.  </w:t>
      </w:r>
      <w:proofErr w:type="spellStart"/>
      <w:r>
        <w:rPr>
          <w:rFonts w:ascii="Times New Roman" w:hAnsi="Times New Roman"/>
          <w:bCs/>
        </w:rPr>
        <w:t>Wearables</w:t>
      </w:r>
      <w:proofErr w:type="spellEnd"/>
      <w:r>
        <w:rPr>
          <w:rFonts w:ascii="Times New Roman" w:hAnsi="Times New Roman"/>
          <w:bCs/>
        </w:rPr>
        <w:t xml:space="preserve"> are especially </w:t>
      </w:r>
      <w:r w:rsidR="00FE73C5">
        <w:rPr>
          <w:rFonts w:ascii="Times New Roman" w:hAnsi="Times New Roman"/>
          <w:bCs/>
        </w:rPr>
        <w:t>well suited to the relaying scenario</w:t>
      </w:r>
      <w:r>
        <w:rPr>
          <w:rFonts w:ascii="Times New Roman" w:hAnsi="Times New Roman"/>
          <w:bCs/>
        </w:rPr>
        <w:t>, because</w:t>
      </w:r>
      <w:r w:rsidR="008402E2">
        <w:rPr>
          <w:rFonts w:ascii="Times New Roman" w:hAnsi="Times New Roman"/>
          <w:bCs/>
        </w:rPr>
        <w:t xml:space="preserve"> </w:t>
      </w:r>
      <w:r>
        <w:rPr>
          <w:rFonts w:ascii="Times New Roman" w:hAnsi="Times New Roman"/>
          <w:bCs/>
        </w:rPr>
        <w:t>of</w:t>
      </w:r>
      <w:r w:rsidR="00FE73C5">
        <w:rPr>
          <w:rFonts w:ascii="Times New Roman" w:hAnsi="Times New Roman"/>
          <w:bCs/>
        </w:rPr>
        <w:t xml:space="preserve"> form factor</w:t>
      </w:r>
      <w:r>
        <w:rPr>
          <w:rFonts w:ascii="Times New Roman" w:hAnsi="Times New Roman"/>
          <w:bCs/>
        </w:rPr>
        <w:t xml:space="preserve"> limit</w:t>
      </w:r>
      <w:r w:rsidR="00FE73C5">
        <w:rPr>
          <w:rFonts w:ascii="Times New Roman" w:hAnsi="Times New Roman"/>
          <w:bCs/>
        </w:rPr>
        <w:t>s on battery</w:t>
      </w:r>
      <w:r>
        <w:rPr>
          <w:rFonts w:ascii="Times New Roman" w:hAnsi="Times New Roman"/>
          <w:bCs/>
        </w:rPr>
        <w:t>, radio capability, etc.  Also,</w:t>
      </w:r>
      <w:r w:rsidR="00FE73C5">
        <w:rPr>
          <w:rFonts w:ascii="Times New Roman" w:hAnsi="Times New Roman"/>
          <w:bCs/>
        </w:rPr>
        <w:t xml:space="preserve"> </w:t>
      </w:r>
      <w:proofErr w:type="spellStart"/>
      <w:r w:rsidR="008402E2">
        <w:rPr>
          <w:rFonts w:ascii="Times New Roman" w:hAnsi="Times New Roman"/>
          <w:bCs/>
        </w:rPr>
        <w:t>wearables</w:t>
      </w:r>
      <w:proofErr w:type="spellEnd"/>
      <w:r w:rsidR="008402E2">
        <w:rPr>
          <w:rFonts w:ascii="Times New Roman" w:hAnsi="Times New Roman"/>
          <w:bCs/>
        </w:rPr>
        <w:t xml:space="preserve"> </w:t>
      </w:r>
      <w:r w:rsidR="00FE73C5">
        <w:rPr>
          <w:rFonts w:ascii="Times New Roman" w:hAnsi="Times New Roman"/>
          <w:bCs/>
        </w:rPr>
        <w:t xml:space="preserve">are </w:t>
      </w:r>
      <w:r>
        <w:rPr>
          <w:rFonts w:ascii="Times New Roman" w:hAnsi="Times New Roman"/>
          <w:bCs/>
        </w:rPr>
        <w:t>almost always</w:t>
      </w:r>
      <w:r w:rsidR="00FE73C5">
        <w:rPr>
          <w:rFonts w:ascii="Times New Roman" w:hAnsi="Times New Roman"/>
          <w:bCs/>
        </w:rPr>
        <w:t xml:space="preserve"> close to the owner’s/wearer’s </w:t>
      </w:r>
      <w:proofErr w:type="spellStart"/>
      <w:r w:rsidR="00FE73C5">
        <w:rPr>
          <w:rFonts w:ascii="Times New Roman" w:hAnsi="Times New Roman"/>
          <w:bCs/>
        </w:rPr>
        <w:t>smartphone</w:t>
      </w:r>
      <w:proofErr w:type="spellEnd"/>
      <w:r w:rsidR="00FE73C5">
        <w:rPr>
          <w:rFonts w:ascii="Times New Roman" w:hAnsi="Times New Roman"/>
          <w:bCs/>
        </w:rPr>
        <w:t>.</w:t>
      </w:r>
      <w:r w:rsidR="0091451D">
        <w:rPr>
          <w:rFonts w:ascii="Times New Roman" w:hAnsi="Times New Roman"/>
          <w:bCs/>
        </w:rPr>
        <w:t xml:space="preserve">  Other devices such as medical implants, sensors, or devices in a vehicle are also possible candidates.</w:t>
      </w:r>
    </w:p>
    <w:p w:rsidR="00A3753D" w:rsidRDefault="00FF6B6D" w:rsidP="00EC242D">
      <w:pPr>
        <w:rPr>
          <w:rFonts w:ascii="Times New Roman" w:hAnsi="Times New Roman"/>
          <w:bCs/>
        </w:rPr>
      </w:pPr>
      <w:r>
        <w:rPr>
          <w:rFonts w:ascii="Times New Roman" w:hAnsi="Times New Roman"/>
          <w:bCs/>
        </w:rPr>
        <w:lastRenderedPageBreak/>
        <w:t xml:space="preserve">The </w:t>
      </w:r>
      <w:r w:rsidR="0091451D">
        <w:rPr>
          <w:rFonts w:ascii="Times New Roman" w:hAnsi="Times New Roman"/>
          <w:bCs/>
        </w:rPr>
        <w:t xml:space="preserve">different </w:t>
      </w:r>
      <w:r>
        <w:rPr>
          <w:rFonts w:ascii="Times New Roman" w:hAnsi="Times New Roman"/>
          <w:bCs/>
        </w:rPr>
        <w:t xml:space="preserve">connectivity scenarios are </w:t>
      </w:r>
      <w:proofErr w:type="spellStart"/>
      <w:r>
        <w:rPr>
          <w:rFonts w:ascii="Times New Roman" w:hAnsi="Times New Roman"/>
          <w:bCs/>
        </w:rPr>
        <w:t>categorised</w:t>
      </w:r>
      <w:proofErr w:type="spellEnd"/>
      <w:r>
        <w:rPr>
          <w:rFonts w:ascii="Times New Roman" w:hAnsi="Times New Roman"/>
          <w:bCs/>
        </w:rPr>
        <w:t xml:space="preserve"> as follows in [1]:</w:t>
      </w:r>
    </w:p>
    <w:tbl>
      <w:tblPr>
        <w:tblStyle w:val="TableGrid"/>
        <w:tblW w:w="0" w:type="auto"/>
        <w:tblInd w:w="1098" w:type="dxa"/>
        <w:tblLook w:val="04A0"/>
      </w:tblPr>
      <w:tblGrid>
        <w:gridCol w:w="8280"/>
      </w:tblGrid>
      <w:tr w:rsidR="00FF6B6D" w:rsidTr="00FF6B6D">
        <w:trPr>
          <w:trHeight w:val="458"/>
        </w:trPr>
        <w:tc>
          <w:tcPr>
            <w:tcW w:w="8280" w:type="dxa"/>
          </w:tcPr>
          <w:p w:rsidR="00FF6B6D" w:rsidRDefault="00FF6B6D" w:rsidP="00FF6B6D">
            <w:pPr>
              <w:pStyle w:val="B1"/>
              <w:numPr>
                <w:ilvl w:val="0"/>
                <w:numId w:val="8"/>
              </w:numPr>
              <w:ind w:left="568" w:hanging="284"/>
            </w:pPr>
            <w:r>
              <w:t xml:space="preserve">Direct connection to the network (e.g., a sensor that communicates with an application server or with another </w:t>
            </w:r>
            <w:proofErr w:type="spellStart"/>
            <w:r>
              <w:t>IoT</w:t>
            </w:r>
            <w:proofErr w:type="spellEnd"/>
            <w:r>
              <w:t xml:space="preserve"> device in the network)</w:t>
            </w:r>
          </w:p>
          <w:p w:rsidR="00FF6B6D" w:rsidRDefault="00FF6B6D" w:rsidP="00FF6B6D">
            <w:pPr>
              <w:pStyle w:val="B1"/>
              <w:numPr>
                <w:ilvl w:val="0"/>
                <w:numId w:val="8"/>
              </w:numPr>
              <w:ind w:left="568" w:hanging="284"/>
            </w:pPr>
            <w:r>
              <w:t xml:space="preserve">Connection to the network through a relay </w:t>
            </w:r>
            <w:r w:rsidRPr="007F4398">
              <w:t>UE</w:t>
            </w:r>
            <w:r w:rsidR="00084C61">
              <w:t xml:space="preserve"> </w:t>
            </w:r>
            <w:r>
              <w:t xml:space="preserve">(e.g., a smart wearable that communicates through a smart phone to the network) </w:t>
            </w:r>
          </w:p>
          <w:p w:rsidR="000A6D93" w:rsidRDefault="00FF6B6D" w:rsidP="000A6D93">
            <w:pPr>
              <w:pStyle w:val="B1"/>
              <w:numPr>
                <w:ilvl w:val="0"/>
                <w:numId w:val="8"/>
              </w:numPr>
              <w:ind w:left="568" w:hanging="284"/>
            </w:pPr>
            <w:r>
              <w:t>Short range communication to nearby devices (e.g., a bio metric device that communicates with other biometric devices or with a smart phone associated with the same patient).</w:t>
            </w:r>
          </w:p>
        </w:tc>
      </w:tr>
    </w:tbl>
    <w:p w:rsidR="00FF6B6D" w:rsidRDefault="00FF6B6D" w:rsidP="00EC242D">
      <w:pPr>
        <w:rPr>
          <w:rFonts w:ascii="Times New Roman" w:hAnsi="Times New Roman"/>
          <w:bCs/>
        </w:rPr>
      </w:pPr>
    </w:p>
    <w:p w:rsidR="005C5387" w:rsidRDefault="00FF6B6D" w:rsidP="00EC242D">
      <w:pPr>
        <w:rPr>
          <w:rFonts w:ascii="Times New Roman" w:hAnsi="Times New Roman"/>
          <w:bCs/>
        </w:rPr>
      </w:pPr>
      <w:r>
        <w:rPr>
          <w:rFonts w:ascii="Times New Roman" w:hAnsi="Times New Roman"/>
          <w:bCs/>
        </w:rPr>
        <w:t xml:space="preserve">The short-range link between the </w:t>
      </w:r>
      <w:proofErr w:type="spellStart"/>
      <w:r>
        <w:rPr>
          <w:rFonts w:ascii="Times New Roman" w:hAnsi="Times New Roman"/>
          <w:bCs/>
        </w:rPr>
        <w:t>IoT</w:t>
      </w:r>
      <w:proofErr w:type="spellEnd"/>
      <w:r>
        <w:rPr>
          <w:rFonts w:ascii="Times New Roman" w:hAnsi="Times New Roman"/>
          <w:bCs/>
        </w:rPr>
        <w:t xml:space="preserve"> device and the relay UE may use a 3GPP or non-3GPP RAT</w:t>
      </w:r>
      <w:r w:rsidR="007126C6">
        <w:rPr>
          <w:rFonts w:ascii="Times New Roman" w:hAnsi="Times New Roman"/>
          <w:bCs/>
        </w:rPr>
        <w:t xml:space="preserve"> (e.g. </w:t>
      </w:r>
      <w:proofErr w:type="spellStart"/>
      <w:r w:rsidR="007126C6">
        <w:rPr>
          <w:rFonts w:ascii="Times New Roman" w:hAnsi="Times New Roman"/>
          <w:bCs/>
        </w:rPr>
        <w:t>WiFi</w:t>
      </w:r>
      <w:proofErr w:type="spellEnd"/>
      <w:r w:rsidR="007126C6">
        <w:rPr>
          <w:rFonts w:ascii="Times New Roman" w:hAnsi="Times New Roman"/>
          <w:bCs/>
        </w:rPr>
        <w:t>/BT)</w:t>
      </w:r>
      <w:r w:rsidR="00200817">
        <w:rPr>
          <w:rFonts w:ascii="Times New Roman" w:eastAsiaTheme="minorEastAsia" w:hAnsi="Times New Roman" w:hint="eastAsia"/>
          <w:bCs/>
        </w:rPr>
        <w:t xml:space="preserve">, </w:t>
      </w:r>
      <w:r w:rsidR="00200817" w:rsidRPr="00200817">
        <w:rPr>
          <w:rFonts w:ascii="Times New Roman" w:eastAsiaTheme="minorEastAsia" w:hAnsi="Times New Roman"/>
          <w:bCs/>
        </w:rPr>
        <w:t>in licensed band, or unlicensed band</w:t>
      </w:r>
      <w:r w:rsidR="007126C6">
        <w:rPr>
          <w:rFonts w:ascii="Times New Roman" w:hAnsi="Times New Roman"/>
          <w:bCs/>
        </w:rPr>
        <w:t>.</w:t>
      </w:r>
    </w:p>
    <w:p w:rsidR="007126C6" w:rsidRDefault="007126C6" w:rsidP="00EC242D">
      <w:pPr>
        <w:rPr>
          <w:rFonts w:ascii="Times New Roman" w:hAnsi="Times New Roman"/>
          <w:bCs/>
        </w:rPr>
      </w:pPr>
      <w:r>
        <w:rPr>
          <w:rFonts w:ascii="Times New Roman" w:hAnsi="Times New Roman"/>
          <w:bCs/>
        </w:rPr>
        <w:t xml:space="preserve">SA1 have further considered the following use cases for the </w:t>
      </w:r>
      <w:proofErr w:type="spellStart"/>
      <w:r>
        <w:rPr>
          <w:rFonts w:ascii="Times New Roman" w:hAnsi="Times New Roman"/>
          <w:bCs/>
        </w:rPr>
        <w:t>IoT</w:t>
      </w:r>
      <w:proofErr w:type="spellEnd"/>
      <w:r>
        <w:rPr>
          <w:rFonts w:ascii="Times New Roman" w:hAnsi="Times New Roman"/>
          <w:bCs/>
        </w:rPr>
        <w:t xml:space="preserve"> device:</w:t>
      </w:r>
    </w:p>
    <w:tbl>
      <w:tblPr>
        <w:tblStyle w:val="TableGrid"/>
        <w:tblW w:w="0" w:type="auto"/>
        <w:tblInd w:w="1098" w:type="dxa"/>
        <w:tblLook w:val="04A0"/>
      </w:tblPr>
      <w:tblGrid>
        <w:gridCol w:w="8280"/>
      </w:tblGrid>
      <w:tr w:rsidR="007126C6" w:rsidTr="00180BFF">
        <w:trPr>
          <w:trHeight w:val="458"/>
        </w:trPr>
        <w:tc>
          <w:tcPr>
            <w:tcW w:w="8280" w:type="dxa"/>
          </w:tcPr>
          <w:p w:rsidR="007126C6" w:rsidRDefault="007126C6" w:rsidP="007126C6">
            <w:pPr>
              <w:pStyle w:val="B1"/>
              <w:numPr>
                <w:ilvl w:val="0"/>
                <w:numId w:val="8"/>
              </w:numPr>
              <w:ind w:left="568" w:hanging="284"/>
            </w:pPr>
            <w:r>
              <w:t>Devices that can switch between a direct connection and a relayed connection to the network</w:t>
            </w:r>
          </w:p>
          <w:p w:rsidR="007126C6" w:rsidRDefault="007126C6" w:rsidP="007126C6">
            <w:pPr>
              <w:pStyle w:val="B1"/>
              <w:numPr>
                <w:ilvl w:val="0"/>
                <w:numId w:val="8"/>
              </w:numPr>
              <w:ind w:left="568" w:hanging="284"/>
            </w:pPr>
            <w:r>
              <w:t>Devices that only support a short range communication</w:t>
            </w:r>
          </w:p>
          <w:p w:rsidR="000A6D93" w:rsidRDefault="007126C6" w:rsidP="000A6D93">
            <w:pPr>
              <w:pStyle w:val="B1"/>
              <w:numPr>
                <w:ilvl w:val="0"/>
                <w:numId w:val="8"/>
              </w:numPr>
              <w:ind w:left="568" w:hanging="284"/>
            </w:pPr>
            <w:r>
              <w:t>Groups of devices that communicate among themselves using short range communication, and also through a relayed connection to the network through one of the devices (e.g., personal area network, home office network)</w:t>
            </w:r>
          </w:p>
        </w:tc>
      </w:tr>
    </w:tbl>
    <w:p w:rsidR="0091451D" w:rsidRDefault="0091451D" w:rsidP="00EC242D">
      <w:pPr>
        <w:rPr>
          <w:rFonts w:ascii="Times New Roman" w:hAnsi="Times New Roman"/>
          <w:bCs/>
        </w:rPr>
      </w:pPr>
    </w:p>
    <w:p w:rsidR="0091451D" w:rsidRDefault="0091451D" w:rsidP="00EC242D">
      <w:pPr>
        <w:rPr>
          <w:rFonts w:ascii="Times New Roman" w:hAnsi="Times New Roman"/>
          <w:bCs/>
        </w:rPr>
      </w:pPr>
      <w:r>
        <w:rPr>
          <w:rFonts w:ascii="Times New Roman" w:hAnsi="Times New Roman"/>
          <w:bCs/>
        </w:rPr>
        <w:t>These use cases are important because they show that support would be needed for handling the service when the device changes between direct and indirect link, and also for devices with short range communication only, i.e., no ability to attach to the network by themselves, so all operations would need to be supported through the relay connection to the smart phone.</w:t>
      </w:r>
    </w:p>
    <w:p w:rsidR="007126C6" w:rsidRDefault="007126C6" w:rsidP="00EC242D">
      <w:pPr>
        <w:rPr>
          <w:rFonts w:ascii="Times New Roman" w:hAnsi="Times New Roman"/>
          <w:bCs/>
        </w:rPr>
      </w:pPr>
      <w:r>
        <w:rPr>
          <w:rFonts w:ascii="Times New Roman" w:hAnsi="Times New Roman"/>
          <w:bCs/>
        </w:rPr>
        <w:t>A list of</w:t>
      </w:r>
      <w:r w:rsidR="0091451D">
        <w:rPr>
          <w:rFonts w:ascii="Times New Roman" w:hAnsi="Times New Roman"/>
          <w:bCs/>
        </w:rPr>
        <w:t xml:space="preserve"> objectives (not requirements, but described as</w:t>
      </w:r>
      <w:r>
        <w:rPr>
          <w:rFonts w:ascii="Times New Roman" w:hAnsi="Times New Roman"/>
          <w:bCs/>
        </w:rPr>
        <w:t xml:space="preserve"> </w:t>
      </w:r>
      <w:r w:rsidR="00FE73C5">
        <w:rPr>
          <w:rFonts w:ascii="Times New Roman" w:hAnsi="Times New Roman"/>
          <w:bCs/>
        </w:rPr>
        <w:t>“key aspects”</w:t>
      </w:r>
      <w:r w:rsidR="0091451D">
        <w:rPr>
          <w:rFonts w:ascii="Times New Roman" w:hAnsi="Times New Roman"/>
          <w:bCs/>
        </w:rPr>
        <w:t>)</w:t>
      </w:r>
      <w:r w:rsidR="00FE73C5">
        <w:rPr>
          <w:rFonts w:ascii="Times New Roman" w:hAnsi="Times New Roman"/>
          <w:bCs/>
        </w:rPr>
        <w:t xml:space="preserve"> for </w:t>
      </w:r>
      <w:r w:rsidR="0091451D">
        <w:rPr>
          <w:rFonts w:ascii="Times New Roman" w:hAnsi="Times New Roman"/>
          <w:bCs/>
        </w:rPr>
        <w:t xml:space="preserve">specifying </w:t>
      </w:r>
      <w:r w:rsidR="00FE73C5">
        <w:rPr>
          <w:rFonts w:ascii="Times New Roman" w:hAnsi="Times New Roman"/>
          <w:bCs/>
        </w:rPr>
        <w:t>these cases appears in [1]:</w:t>
      </w:r>
    </w:p>
    <w:tbl>
      <w:tblPr>
        <w:tblStyle w:val="TableGrid"/>
        <w:tblW w:w="0" w:type="auto"/>
        <w:tblInd w:w="1098" w:type="dxa"/>
        <w:tblLook w:val="04A0"/>
      </w:tblPr>
      <w:tblGrid>
        <w:gridCol w:w="8280"/>
      </w:tblGrid>
      <w:tr w:rsidR="00FE73C5" w:rsidTr="00180BFF">
        <w:trPr>
          <w:trHeight w:val="458"/>
        </w:trPr>
        <w:tc>
          <w:tcPr>
            <w:tcW w:w="8280" w:type="dxa"/>
          </w:tcPr>
          <w:p w:rsidR="00FE73C5" w:rsidRDefault="00FE73C5" w:rsidP="00FE73C5">
            <w:pPr>
              <w:pStyle w:val="B1"/>
              <w:numPr>
                <w:ilvl w:val="0"/>
                <w:numId w:val="8"/>
              </w:numPr>
              <w:ind w:left="568" w:hanging="284"/>
            </w:pPr>
            <w:r>
              <w:t>Providing secure communications between the devices using short range communications and between devices and the network,</w:t>
            </w:r>
          </w:p>
          <w:p w:rsidR="00FE73C5" w:rsidRDefault="00FE73C5" w:rsidP="00FE73C5">
            <w:pPr>
              <w:pStyle w:val="B1"/>
              <w:numPr>
                <w:ilvl w:val="0"/>
                <w:numId w:val="8"/>
              </w:numPr>
              <w:ind w:left="568" w:hanging="284"/>
            </w:pPr>
            <w:r>
              <w:t xml:space="preserve">Taking into consideration </w:t>
            </w:r>
            <w:proofErr w:type="spellStart"/>
            <w:r>
              <w:t>QoS</w:t>
            </w:r>
            <w:proofErr w:type="spellEnd"/>
            <w:r>
              <w:t xml:space="preserve"> when choosing communication links,</w:t>
            </w:r>
          </w:p>
          <w:p w:rsidR="00FE73C5" w:rsidRDefault="00FE73C5" w:rsidP="00FE73C5">
            <w:pPr>
              <w:pStyle w:val="B1"/>
              <w:numPr>
                <w:ilvl w:val="0"/>
                <w:numId w:val="8"/>
              </w:numPr>
              <w:ind w:left="568" w:hanging="284"/>
            </w:pPr>
            <w:r>
              <w:t>Supporting the desired end user services, including real-time voice and data,</w:t>
            </w:r>
          </w:p>
          <w:p w:rsidR="00FE73C5" w:rsidRDefault="00FE73C5" w:rsidP="00FE73C5">
            <w:pPr>
              <w:pStyle w:val="B1"/>
              <w:numPr>
                <w:ilvl w:val="0"/>
                <w:numId w:val="8"/>
              </w:numPr>
              <w:ind w:left="568" w:hanging="284"/>
            </w:pPr>
            <w:r>
              <w:t>Minimizing power consumption on devices,</w:t>
            </w:r>
          </w:p>
          <w:p w:rsidR="00FE73C5" w:rsidRDefault="00FE73C5" w:rsidP="00FE73C5">
            <w:pPr>
              <w:pStyle w:val="B1"/>
              <w:numPr>
                <w:ilvl w:val="0"/>
                <w:numId w:val="8"/>
              </w:numPr>
              <w:ind w:left="568" w:hanging="284"/>
            </w:pPr>
            <w:r>
              <w:t>Supporting roaming access to the network, whether the relayed or relaying device is roaming,</w:t>
            </w:r>
          </w:p>
          <w:p w:rsidR="00FE73C5" w:rsidRDefault="00FE73C5" w:rsidP="00FE73C5">
            <w:pPr>
              <w:pStyle w:val="B1"/>
              <w:numPr>
                <w:ilvl w:val="0"/>
                <w:numId w:val="8"/>
              </w:numPr>
              <w:ind w:left="568" w:hanging="284"/>
            </w:pPr>
            <w:r>
              <w:t xml:space="preserve">Supporting multiple devices behind a relay </w:t>
            </w:r>
            <w:r w:rsidRPr="007F4398">
              <w:t>UE</w:t>
            </w:r>
            <w:r>
              <w:t>,</w:t>
            </w:r>
          </w:p>
          <w:p w:rsidR="00FE73C5" w:rsidRDefault="00FE73C5" w:rsidP="00FE73C5">
            <w:pPr>
              <w:pStyle w:val="B1"/>
              <w:numPr>
                <w:ilvl w:val="0"/>
                <w:numId w:val="8"/>
              </w:numPr>
              <w:ind w:left="568" w:hanging="284"/>
            </w:pPr>
            <w:r>
              <w:t>Providing service continuity for devices that switch between a relayed and  direct connection to the network,</w:t>
            </w:r>
          </w:p>
          <w:p w:rsidR="00FE73C5" w:rsidRDefault="00FE73C5" w:rsidP="00FE73C5">
            <w:pPr>
              <w:pStyle w:val="B1"/>
              <w:numPr>
                <w:ilvl w:val="0"/>
                <w:numId w:val="8"/>
              </w:numPr>
              <w:ind w:left="568" w:hanging="284"/>
            </w:pPr>
            <w:r>
              <w:t>Providing service continuity for devices that switch from one relay connection to another relay connection,</w:t>
            </w:r>
          </w:p>
          <w:p w:rsidR="00FE73C5" w:rsidRDefault="00FE73C5" w:rsidP="00FE73C5">
            <w:pPr>
              <w:pStyle w:val="B1"/>
              <w:numPr>
                <w:ilvl w:val="0"/>
                <w:numId w:val="8"/>
              </w:numPr>
              <w:ind w:left="568" w:hanging="284"/>
            </w:pPr>
            <w:r>
              <w:t xml:space="preserve">Ensuring devices using short range communications, or using a relay </w:t>
            </w:r>
            <w:r w:rsidRPr="007F4398">
              <w:t>UE</w:t>
            </w:r>
            <w:r>
              <w:t xml:space="preserve"> to connect to the network, are authorized to do so,</w:t>
            </w:r>
          </w:p>
          <w:p w:rsidR="000A6D93" w:rsidRDefault="00FE73C5" w:rsidP="000A6D93">
            <w:pPr>
              <w:pStyle w:val="B1"/>
              <w:numPr>
                <w:ilvl w:val="0"/>
                <w:numId w:val="8"/>
              </w:numPr>
              <w:ind w:left="568" w:hanging="284"/>
            </w:pPr>
            <w:r>
              <w:t>Providing flexibility in the choice of RAT (within the scope of 5G) used by the devices.</w:t>
            </w:r>
          </w:p>
        </w:tc>
      </w:tr>
    </w:tbl>
    <w:p w:rsidR="00B76D02" w:rsidRDefault="00B76D02" w:rsidP="00EC242D">
      <w:pPr>
        <w:rPr>
          <w:rFonts w:ascii="Times New Roman" w:eastAsiaTheme="minorEastAsia" w:hAnsi="Times New Roman"/>
          <w:bCs/>
        </w:rPr>
      </w:pPr>
    </w:p>
    <w:p w:rsidR="00FE73C5" w:rsidRPr="00200817" w:rsidRDefault="00200817" w:rsidP="00EC242D">
      <w:pPr>
        <w:rPr>
          <w:rFonts w:ascii="Times New Roman" w:eastAsiaTheme="minorEastAsia" w:hAnsi="Times New Roman"/>
          <w:bCs/>
        </w:rPr>
      </w:pPr>
      <w:r>
        <w:rPr>
          <w:rFonts w:ascii="Times New Roman" w:eastAsiaTheme="minorEastAsia" w:hAnsi="Times New Roman" w:hint="eastAsia"/>
          <w:bCs/>
        </w:rPr>
        <w:t>T</w:t>
      </w:r>
      <w:r>
        <w:rPr>
          <w:rFonts w:ascii="Times New Roman" w:eastAsiaTheme="minorEastAsia" w:hAnsi="Times New Roman"/>
          <w:bCs/>
        </w:rPr>
        <w:t>h</w:t>
      </w:r>
      <w:r>
        <w:rPr>
          <w:rFonts w:ascii="Times New Roman" w:eastAsiaTheme="minorEastAsia" w:hAnsi="Times New Roman" w:hint="eastAsia"/>
          <w:bCs/>
        </w:rPr>
        <w:t xml:space="preserve">e </w:t>
      </w:r>
      <w:r w:rsidR="00B76D02">
        <w:rPr>
          <w:rFonts w:ascii="Times New Roman" w:eastAsiaTheme="minorEastAsia" w:hAnsi="Times New Roman"/>
          <w:bCs/>
        </w:rPr>
        <w:t xml:space="preserve">related </w:t>
      </w:r>
      <w:r>
        <w:rPr>
          <w:rFonts w:ascii="Times New Roman" w:eastAsiaTheme="minorEastAsia" w:hAnsi="Times New Roman" w:hint="eastAsia"/>
          <w:bCs/>
        </w:rPr>
        <w:t>detail requirements are in [1] (section 5.2.3)</w:t>
      </w:r>
      <w:r w:rsidR="00B76D02">
        <w:rPr>
          <w:rFonts w:ascii="Times New Roman" w:eastAsiaTheme="minorEastAsia" w:hAnsi="Times New Roman"/>
          <w:bCs/>
        </w:rPr>
        <w:t>.</w:t>
      </w:r>
    </w:p>
    <w:p w:rsidR="00FE73C5" w:rsidRPr="00A54D2F" w:rsidRDefault="00FE73C5" w:rsidP="00EC242D">
      <w:pPr>
        <w:rPr>
          <w:rFonts w:ascii="Times New Roman" w:hAnsi="Times New Roman"/>
          <w:bCs/>
        </w:rPr>
      </w:pPr>
      <w:r>
        <w:rPr>
          <w:rFonts w:ascii="Times New Roman" w:hAnsi="Times New Roman"/>
          <w:bCs/>
        </w:rPr>
        <w:t xml:space="preserve">The phrase “service continuity” is not </w:t>
      </w:r>
      <w:r w:rsidR="0091451D">
        <w:rPr>
          <w:rFonts w:ascii="Times New Roman" w:hAnsi="Times New Roman"/>
          <w:bCs/>
        </w:rPr>
        <w:t xml:space="preserve">used in a </w:t>
      </w:r>
      <w:r>
        <w:rPr>
          <w:rFonts w:ascii="Times New Roman" w:hAnsi="Times New Roman"/>
          <w:bCs/>
        </w:rPr>
        <w:t xml:space="preserve">totally precise </w:t>
      </w:r>
      <w:r w:rsidR="0091451D">
        <w:rPr>
          <w:rFonts w:ascii="Times New Roman" w:hAnsi="Times New Roman"/>
          <w:bCs/>
        </w:rPr>
        <w:t>way</w:t>
      </w:r>
      <w:r>
        <w:rPr>
          <w:rFonts w:ascii="Times New Roman" w:hAnsi="Times New Roman"/>
          <w:bCs/>
        </w:rPr>
        <w:t xml:space="preserve">.  In our understanding, the intention of SA1 is to guarantee that the service can be maintained when the path switches, with a </w:t>
      </w:r>
      <w:r w:rsidR="002700CF" w:rsidRPr="002700CF">
        <w:rPr>
          <w:rFonts w:ascii="Times New Roman" w:hAnsi="Times New Roman"/>
          <w:bCs/>
          <w:i/>
        </w:rPr>
        <w:t>best effort</w:t>
      </w:r>
      <w:r>
        <w:rPr>
          <w:rFonts w:ascii="Times New Roman" w:hAnsi="Times New Roman"/>
          <w:bCs/>
        </w:rPr>
        <w:t xml:space="preserve"> to </w:t>
      </w:r>
      <w:r w:rsidR="00084C61">
        <w:rPr>
          <w:rFonts w:ascii="Times New Roman" w:hAnsi="Times New Roman"/>
          <w:bCs/>
        </w:rPr>
        <w:t>minimize</w:t>
      </w:r>
      <w:r>
        <w:rPr>
          <w:rFonts w:ascii="Times New Roman" w:hAnsi="Times New Roman"/>
          <w:bCs/>
        </w:rPr>
        <w:t xml:space="preserve"> the interruption time. </w:t>
      </w:r>
      <w:r w:rsidR="0091451D">
        <w:rPr>
          <w:rFonts w:ascii="Times New Roman" w:hAnsi="Times New Roman"/>
          <w:bCs/>
        </w:rPr>
        <w:t>Usually,</w:t>
      </w:r>
      <w:r>
        <w:rPr>
          <w:rFonts w:ascii="Times New Roman" w:hAnsi="Times New Roman"/>
          <w:bCs/>
        </w:rPr>
        <w:t xml:space="preserve"> “service continuity” mean</w:t>
      </w:r>
      <w:r w:rsidR="0091451D">
        <w:rPr>
          <w:rFonts w:ascii="Times New Roman" w:hAnsi="Times New Roman"/>
          <w:bCs/>
        </w:rPr>
        <w:t>s that</w:t>
      </w:r>
      <w:r>
        <w:rPr>
          <w:rFonts w:ascii="Times New Roman" w:hAnsi="Times New Roman"/>
          <w:bCs/>
        </w:rPr>
        <w:t xml:space="preserve"> the interruption time is not noticeable to the user, but this cannot be guaranteed where a non-3GPP RAT is involved.</w:t>
      </w:r>
      <w:r w:rsidR="00B76D02">
        <w:rPr>
          <w:rFonts w:ascii="Times New Roman" w:hAnsi="Times New Roman"/>
          <w:bCs/>
        </w:rPr>
        <w:t xml:space="preserve">  </w:t>
      </w:r>
      <w:r w:rsidR="0091451D">
        <w:rPr>
          <w:rFonts w:ascii="Times New Roman" w:hAnsi="Times New Roman"/>
          <w:bCs/>
        </w:rPr>
        <w:t>SA1 are still discussing t</w:t>
      </w:r>
      <w:r w:rsidR="00B76D02">
        <w:rPr>
          <w:rFonts w:ascii="Times New Roman" w:hAnsi="Times New Roman"/>
          <w:bCs/>
        </w:rPr>
        <w:t xml:space="preserve">he exact description, but it seems clear that the </w:t>
      </w:r>
      <w:r w:rsidR="0091451D">
        <w:rPr>
          <w:rFonts w:ascii="Times New Roman" w:hAnsi="Times New Roman"/>
          <w:bCs/>
        </w:rPr>
        <w:t xml:space="preserve">main </w:t>
      </w:r>
      <w:r w:rsidR="00B76D02">
        <w:rPr>
          <w:rFonts w:ascii="Times New Roman" w:hAnsi="Times New Roman"/>
          <w:bCs/>
        </w:rPr>
        <w:t xml:space="preserve">objective </w:t>
      </w:r>
      <w:r w:rsidR="0091451D">
        <w:rPr>
          <w:rFonts w:ascii="Times New Roman" w:hAnsi="Times New Roman"/>
          <w:bCs/>
        </w:rPr>
        <w:t>is</w:t>
      </w:r>
      <w:r w:rsidR="00B76D02">
        <w:rPr>
          <w:rFonts w:ascii="Times New Roman" w:hAnsi="Times New Roman"/>
          <w:bCs/>
        </w:rPr>
        <w:t xml:space="preserve"> to allow the service to continue without “too much” disruption.</w:t>
      </w:r>
    </w:p>
    <w:p w:rsidR="00EC242D" w:rsidRPr="00A74573" w:rsidRDefault="00EC242D" w:rsidP="00EC242D">
      <w:pPr>
        <w:pStyle w:val="Heading2"/>
        <w:rPr>
          <w:rFonts w:eastAsia="SimSun"/>
          <w:lang w:val="en-US"/>
        </w:rPr>
      </w:pPr>
      <w:r>
        <w:rPr>
          <w:rFonts w:eastAsia="SimSun"/>
          <w:lang w:val="en-US"/>
        </w:rPr>
        <w:lastRenderedPageBreak/>
        <w:t xml:space="preserve">4.5G </w:t>
      </w:r>
      <w:proofErr w:type="spellStart"/>
      <w:r>
        <w:rPr>
          <w:rFonts w:eastAsia="SimSun"/>
          <w:lang w:val="en-US"/>
        </w:rPr>
        <w:t>vs</w:t>
      </w:r>
      <w:proofErr w:type="spellEnd"/>
      <w:r>
        <w:rPr>
          <w:rFonts w:eastAsia="SimSun"/>
          <w:lang w:val="en-US"/>
        </w:rPr>
        <w:t xml:space="preserve"> 5G</w:t>
      </w:r>
    </w:p>
    <w:p w:rsidR="005A63F6" w:rsidRDefault="007126C6" w:rsidP="00EC242D">
      <w:pPr>
        <w:rPr>
          <w:rFonts w:ascii="Times New Roman" w:eastAsiaTheme="minorEastAsia" w:hAnsi="Times New Roman"/>
          <w:bCs/>
        </w:rPr>
      </w:pPr>
      <w:r>
        <w:rPr>
          <w:rFonts w:ascii="Times New Roman" w:hAnsi="Times New Roman"/>
          <w:bCs/>
        </w:rPr>
        <w:t xml:space="preserve">The SMARTER study item is directed to 5G work. However, the market for </w:t>
      </w:r>
      <w:proofErr w:type="spellStart"/>
      <w:r>
        <w:rPr>
          <w:rFonts w:ascii="Times New Roman" w:hAnsi="Times New Roman"/>
          <w:bCs/>
        </w:rPr>
        <w:t>IoT</w:t>
      </w:r>
      <w:proofErr w:type="spellEnd"/>
      <w:r>
        <w:rPr>
          <w:rFonts w:ascii="Times New Roman" w:hAnsi="Times New Roman"/>
          <w:bCs/>
        </w:rPr>
        <w:t xml:space="preserve"> devices that could benefit from relayed traffic—</w:t>
      </w:r>
      <w:proofErr w:type="gramStart"/>
      <w:r>
        <w:rPr>
          <w:rFonts w:ascii="Times New Roman" w:hAnsi="Times New Roman"/>
          <w:bCs/>
        </w:rPr>
        <w:t xml:space="preserve">particularly wearable devices, </w:t>
      </w:r>
      <w:r w:rsidR="00FE73C5">
        <w:rPr>
          <w:rFonts w:ascii="Times New Roman" w:hAnsi="Times New Roman"/>
          <w:bCs/>
        </w:rPr>
        <w:t>as noted above</w:t>
      </w:r>
      <w:r>
        <w:rPr>
          <w:rFonts w:ascii="Times New Roman" w:hAnsi="Times New Roman"/>
          <w:bCs/>
        </w:rPr>
        <w:t>—is</w:t>
      </w:r>
      <w:proofErr w:type="gramEnd"/>
      <w:r>
        <w:rPr>
          <w:rFonts w:ascii="Times New Roman" w:hAnsi="Times New Roman"/>
          <w:bCs/>
        </w:rPr>
        <w:t xml:space="preserve"> expanding </w:t>
      </w:r>
      <w:r w:rsidRPr="009329D0">
        <w:rPr>
          <w:rFonts w:ascii="Times New Roman" w:hAnsi="Times New Roman"/>
          <w:bCs/>
        </w:rPr>
        <w:t>now</w:t>
      </w:r>
      <w:r w:rsidR="009329D0">
        <w:rPr>
          <w:rFonts w:ascii="Times New Roman" w:eastAsiaTheme="minorEastAsia" w:hAnsi="Times New Roman" w:hint="eastAsia"/>
          <w:bCs/>
        </w:rPr>
        <w:t>.</w:t>
      </w:r>
    </w:p>
    <w:p w:rsidR="005A63F6" w:rsidRDefault="009329D0" w:rsidP="00EC242D">
      <w:pPr>
        <w:rPr>
          <w:rFonts w:ascii="Times New Roman" w:eastAsiaTheme="minorEastAsia" w:hAnsi="Times New Roman"/>
          <w:bCs/>
        </w:rPr>
      </w:pPr>
      <w:r>
        <w:rPr>
          <w:rFonts w:ascii="Times New Roman" w:eastAsiaTheme="minorEastAsia" w:hAnsi="Times New Roman" w:hint="eastAsia"/>
          <w:bCs/>
        </w:rPr>
        <w:t xml:space="preserve"> </w:t>
      </w:r>
      <w:r w:rsidR="005A63F6" w:rsidRPr="005A63F6">
        <w:rPr>
          <w:rFonts w:ascii="Times New Roman" w:eastAsiaTheme="minorEastAsia" w:hAnsi="Times New Roman"/>
          <w:bCs/>
          <w:i/>
        </w:rPr>
        <w:t>‘</w:t>
      </w:r>
      <w:r w:rsidRPr="005A63F6">
        <w:rPr>
          <w:rFonts w:ascii="Times New Roman" w:eastAsiaTheme="minorEastAsia" w:hAnsi="Times New Roman"/>
          <w:bCs/>
          <w:i/>
        </w:rPr>
        <w:t>A new forecast from the International Data Corporation (IDC) Worldwide Quarterly Wearable Device Tracker estimates that 72.1 million wearable devices will be shipped in 2015, up a strong 173.3% from the 26.4 million units shipped in 2014. Shipment volumes are expected to experience a compound annual growth rate (CAGR) of 42.6% over the five-year forecast period, reaching 155.7 million units shipped in 2019</w:t>
      </w:r>
      <w:r w:rsidR="005A63F6" w:rsidRPr="005A63F6">
        <w:rPr>
          <w:rFonts w:ascii="Times New Roman" w:eastAsiaTheme="minorEastAsia" w:hAnsi="Times New Roman"/>
          <w:bCs/>
          <w:i/>
        </w:rPr>
        <w:t>’</w:t>
      </w:r>
      <w:r w:rsidRPr="009329D0">
        <w:rPr>
          <w:rFonts w:ascii="Times New Roman" w:eastAsiaTheme="minorEastAsia" w:hAnsi="Times New Roman"/>
          <w:bCs/>
        </w:rPr>
        <w:t>.</w:t>
      </w:r>
      <w:r w:rsidR="005A63F6">
        <w:rPr>
          <w:rFonts w:ascii="Times New Roman" w:eastAsiaTheme="minorEastAsia" w:hAnsi="Times New Roman" w:hint="eastAsia"/>
          <w:bCs/>
        </w:rPr>
        <w:t xml:space="preserve"> [3]</w:t>
      </w:r>
    </w:p>
    <w:p w:rsidR="007126C6" w:rsidRDefault="005A63F6" w:rsidP="00EC242D">
      <w:pPr>
        <w:rPr>
          <w:rFonts w:ascii="Times New Roman" w:hAnsi="Times New Roman"/>
          <w:bCs/>
        </w:rPr>
      </w:pPr>
      <w:r>
        <w:rPr>
          <w:rFonts w:ascii="Times New Roman" w:eastAsiaTheme="minorEastAsia" w:hAnsi="Times New Roman" w:hint="eastAsia"/>
          <w:bCs/>
        </w:rPr>
        <w:t>I</w:t>
      </w:r>
      <w:r w:rsidR="00952B1C">
        <w:rPr>
          <w:rFonts w:ascii="Times New Roman" w:eastAsiaTheme="minorEastAsia" w:hAnsi="Times New Roman" w:hint="eastAsia"/>
          <w:bCs/>
        </w:rPr>
        <w:t>t</w:t>
      </w:r>
      <w:r w:rsidR="007126C6">
        <w:rPr>
          <w:rFonts w:ascii="Times New Roman" w:hAnsi="Times New Roman"/>
          <w:bCs/>
        </w:rPr>
        <w:t xml:space="preserve"> is not feasible to delay support for the appropriate enhancements until the 2018-2020+ time frame.  Thus, while the requirements from [1] are not binding on the LTE family of technologies, </w:t>
      </w:r>
      <w:r w:rsidR="00084C61">
        <w:rPr>
          <w:rFonts w:ascii="Times New Roman" w:hAnsi="Times New Roman"/>
          <w:bCs/>
        </w:rPr>
        <w:t xml:space="preserve">it is important to support </w:t>
      </w:r>
      <w:r w:rsidR="007126C6">
        <w:rPr>
          <w:rFonts w:ascii="Times New Roman" w:hAnsi="Times New Roman"/>
          <w:bCs/>
        </w:rPr>
        <w:t>the identif</w:t>
      </w:r>
      <w:r w:rsidR="00084C61">
        <w:rPr>
          <w:rFonts w:ascii="Times New Roman" w:hAnsi="Times New Roman"/>
          <w:bCs/>
        </w:rPr>
        <w:t>ied</w:t>
      </w:r>
      <w:r w:rsidR="007126C6">
        <w:rPr>
          <w:rFonts w:ascii="Times New Roman" w:hAnsi="Times New Roman"/>
          <w:bCs/>
        </w:rPr>
        <w:t xml:space="preserve"> use cases before 5G, and it would be sensible to take inspiration from SA1’s work in understanding how those use cases can be supported.</w:t>
      </w:r>
    </w:p>
    <w:p w:rsidR="00A71A45" w:rsidRDefault="00A71A45" w:rsidP="00EC242D">
      <w:pPr>
        <w:rPr>
          <w:rFonts w:ascii="Times New Roman" w:hAnsi="Times New Roman"/>
          <w:bCs/>
        </w:rPr>
      </w:pPr>
      <w:r>
        <w:rPr>
          <w:rFonts w:ascii="Times New Roman" w:hAnsi="Times New Roman"/>
          <w:bCs/>
        </w:rPr>
        <w:t>Considering the market situation, we consider that good-quality support for wearable devices</w:t>
      </w:r>
      <w:r w:rsidR="009329D0">
        <w:rPr>
          <w:rFonts w:ascii="Times New Roman" w:eastAsiaTheme="minorEastAsia" w:hAnsi="Times New Roman" w:hint="eastAsia"/>
          <w:bCs/>
        </w:rPr>
        <w:t xml:space="preserve"> </w:t>
      </w:r>
      <w:r>
        <w:rPr>
          <w:rFonts w:ascii="Times New Roman" w:hAnsi="Times New Roman"/>
          <w:bCs/>
        </w:rPr>
        <w:t xml:space="preserve">is important to have in LTE standards as early as possible, </w:t>
      </w:r>
      <w:r w:rsidR="00317902">
        <w:rPr>
          <w:rFonts w:ascii="Times New Roman" w:hAnsi="Times New Roman"/>
          <w:bCs/>
        </w:rPr>
        <w:t xml:space="preserve">ideally </w:t>
      </w:r>
      <w:r>
        <w:rPr>
          <w:rFonts w:ascii="Times New Roman" w:hAnsi="Times New Roman"/>
          <w:bCs/>
        </w:rPr>
        <w:t>starting from Rel-14.</w:t>
      </w:r>
    </w:p>
    <w:p w:rsidR="007126C6" w:rsidRPr="009329D0" w:rsidRDefault="007126C6" w:rsidP="00EC242D">
      <w:pPr>
        <w:rPr>
          <w:rFonts w:ascii="Times New Roman" w:hAnsi="Times New Roman"/>
          <w:bCs/>
        </w:rPr>
      </w:pPr>
    </w:p>
    <w:p w:rsidR="00EC242D" w:rsidRPr="00A74573" w:rsidRDefault="00A54D2F" w:rsidP="00EC242D">
      <w:pPr>
        <w:pStyle w:val="Heading2"/>
        <w:rPr>
          <w:rFonts w:eastAsia="SimSun"/>
          <w:lang w:val="en-US"/>
        </w:rPr>
      </w:pPr>
      <w:r>
        <w:rPr>
          <w:rFonts w:eastAsia="SimSun"/>
          <w:lang w:val="en-US"/>
        </w:rPr>
        <w:t>What</w:t>
      </w:r>
      <w:r w:rsidR="00084C61">
        <w:rPr>
          <w:rFonts w:eastAsia="SimSun"/>
          <w:lang w:val="en-US"/>
        </w:rPr>
        <w:t xml:space="preserve"> i</w:t>
      </w:r>
      <w:r>
        <w:rPr>
          <w:rFonts w:eastAsia="SimSun"/>
          <w:lang w:val="en-US"/>
        </w:rPr>
        <w:t>s missing</w:t>
      </w:r>
      <w:r w:rsidR="00084C61">
        <w:rPr>
          <w:rFonts w:eastAsia="SimSun"/>
          <w:lang w:val="en-US"/>
        </w:rPr>
        <w:t xml:space="preserve"> in LTE?</w:t>
      </w:r>
    </w:p>
    <w:p w:rsidR="00EC242D" w:rsidRPr="00A54D2F" w:rsidRDefault="00FE73C5" w:rsidP="00EC242D">
      <w:pPr>
        <w:rPr>
          <w:rFonts w:ascii="Times New Roman" w:hAnsi="Times New Roman"/>
          <w:bCs/>
        </w:rPr>
      </w:pPr>
      <w:r>
        <w:rPr>
          <w:rFonts w:ascii="Times New Roman" w:hAnsi="Times New Roman"/>
          <w:bCs/>
        </w:rPr>
        <w:t>Several aspects of the scenarios described above are not currently supported in the LTE concept of UE relaying</w:t>
      </w:r>
      <w:r w:rsidR="00A54D2F" w:rsidRPr="00A54D2F">
        <w:rPr>
          <w:rFonts w:ascii="Times New Roman" w:hAnsi="Times New Roman"/>
          <w:bCs/>
        </w:rPr>
        <w:t>:</w:t>
      </w:r>
    </w:p>
    <w:p w:rsidR="001F3AE6" w:rsidRPr="001F3AE6" w:rsidRDefault="002B3BB7" w:rsidP="00A54D2F">
      <w:pPr>
        <w:pStyle w:val="ListParagraph"/>
        <w:numPr>
          <w:ilvl w:val="0"/>
          <w:numId w:val="5"/>
        </w:numPr>
        <w:rPr>
          <w:rFonts w:ascii="Times New Roman" w:hAnsi="Times New Roman"/>
          <w:bCs/>
        </w:rPr>
      </w:pPr>
      <w:r w:rsidRPr="002B3BB7">
        <w:rPr>
          <w:rFonts w:ascii="Times New Roman" w:hAnsi="Times New Roman"/>
          <w:bCs/>
        </w:rPr>
        <w:t>3GPP RAT supporting short range low power communication</w:t>
      </w:r>
    </w:p>
    <w:p w:rsidR="00A54D2F" w:rsidRPr="00A54D2F" w:rsidRDefault="00A54D2F" w:rsidP="00A54D2F">
      <w:pPr>
        <w:pStyle w:val="ListParagraph"/>
        <w:numPr>
          <w:ilvl w:val="0"/>
          <w:numId w:val="5"/>
        </w:numPr>
        <w:rPr>
          <w:rFonts w:ascii="Times New Roman" w:hAnsi="Times New Roman"/>
          <w:bCs/>
        </w:rPr>
      </w:pPr>
      <w:r w:rsidRPr="00A54D2F">
        <w:rPr>
          <w:rFonts w:ascii="Times New Roman" w:hAnsi="Times New Roman"/>
          <w:bCs/>
        </w:rPr>
        <w:t xml:space="preserve">Non-3GPP RATs for the </w:t>
      </w:r>
      <w:r w:rsidR="00DB34DB">
        <w:rPr>
          <w:rFonts w:ascii="Times New Roman" w:hAnsi="Times New Roman"/>
          <w:bCs/>
        </w:rPr>
        <w:t>short range</w:t>
      </w:r>
      <w:r w:rsidRPr="00A54D2F">
        <w:rPr>
          <w:rFonts w:ascii="Times New Roman" w:hAnsi="Times New Roman"/>
          <w:bCs/>
        </w:rPr>
        <w:t xml:space="preserve"> link</w:t>
      </w:r>
      <w:r w:rsidR="000519F9">
        <w:rPr>
          <w:rFonts w:ascii="Times New Roman" w:hAnsi="Times New Roman"/>
          <w:bCs/>
        </w:rPr>
        <w:t xml:space="preserve">, including identification and </w:t>
      </w:r>
      <w:proofErr w:type="spellStart"/>
      <w:r w:rsidR="000519F9">
        <w:rPr>
          <w:rFonts w:ascii="Times New Roman" w:hAnsi="Times New Roman"/>
          <w:bCs/>
        </w:rPr>
        <w:t>reachability</w:t>
      </w:r>
      <w:proofErr w:type="spellEnd"/>
      <w:r w:rsidR="000519F9">
        <w:rPr>
          <w:rFonts w:ascii="Times New Roman" w:hAnsi="Times New Roman"/>
          <w:bCs/>
        </w:rPr>
        <w:t xml:space="preserve"> of the device</w:t>
      </w:r>
    </w:p>
    <w:p w:rsidR="00A54D2F" w:rsidRPr="00A54D2F" w:rsidRDefault="004B50F6" w:rsidP="00A54D2F">
      <w:pPr>
        <w:pStyle w:val="ListParagraph"/>
        <w:numPr>
          <w:ilvl w:val="0"/>
          <w:numId w:val="5"/>
        </w:numPr>
        <w:rPr>
          <w:rFonts w:ascii="Times New Roman" w:hAnsi="Times New Roman"/>
          <w:bCs/>
        </w:rPr>
      </w:pPr>
      <w:r w:rsidRPr="004B50F6">
        <w:rPr>
          <w:rFonts w:ascii="Times New Roman" w:hAnsi="Times New Roman"/>
          <w:bCs/>
        </w:rPr>
        <w:t xml:space="preserve">Standalone operation </w:t>
      </w:r>
      <w:r>
        <w:rPr>
          <w:rFonts w:ascii="Times New Roman" w:eastAsiaTheme="minorEastAsia" w:hAnsi="Times New Roman" w:hint="eastAsia"/>
          <w:bCs/>
        </w:rPr>
        <w:t>and s</w:t>
      </w:r>
      <w:r w:rsidR="00A54D2F" w:rsidRPr="00A54D2F">
        <w:rPr>
          <w:rFonts w:ascii="Times New Roman" w:hAnsi="Times New Roman"/>
          <w:bCs/>
        </w:rPr>
        <w:t>ervice continuity in switching between paths</w:t>
      </w:r>
    </w:p>
    <w:p w:rsidR="00A54D2F" w:rsidRDefault="00A54D2F" w:rsidP="00A54D2F">
      <w:pPr>
        <w:pStyle w:val="ListParagraph"/>
        <w:numPr>
          <w:ilvl w:val="0"/>
          <w:numId w:val="5"/>
        </w:numPr>
        <w:rPr>
          <w:rFonts w:ascii="Times New Roman" w:hAnsi="Times New Roman"/>
          <w:bCs/>
        </w:rPr>
      </w:pPr>
      <w:r w:rsidRPr="00A54D2F">
        <w:rPr>
          <w:rFonts w:ascii="Times New Roman" w:hAnsi="Times New Roman"/>
          <w:bCs/>
        </w:rPr>
        <w:t>End-to-end security</w:t>
      </w:r>
    </w:p>
    <w:p w:rsidR="00A54D2F" w:rsidRPr="00A54D2F" w:rsidRDefault="00A54D2F" w:rsidP="00A54D2F">
      <w:pPr>
        <w:pStyle w:val="ListParagraph"/>
        <w:numPr>
          <w:ilvl w:val="0"/>
          <w:numId w:val="5"/>
        </w:numPr>
        <w:rPr>
          <w:rFonts w:ascii="Times New Roman" w:hAnsi="Times New Roman"/>
          <w:bCs/>
        </w:rPr>
      </w:pPr>
      <w:r>
        <w:rPr>
          <w:rFonts w:ascii="Times New Roman" w:hAnsi="Times New Roman"/>
          <w:bCs/>
        </w:rPr>
        <w:t xml:space="preserve">Devices </w:t>
      </w:r>
      <w:r w:rsidR="00F92BD3">
        <w:rPr>
          <w:rFonts w:ascii="Times New Roman" w:eastAsiaTheme="minorEastAsia" w:hAnsi="Times New Roman" w:hint="eastAsia"/>
          <w:bCs/>
        </w:rPr>
        <w:t>only supporting short range data communication</w:t>
      </w:r>
    </w:p>
    <w:p w:rsidR="00EC242D" w:rsidRDefault="00A54D2F" w:rsidP="00EC242D">
      <w:pPr>
        <w:rPr>
          <w:rFonts w:ascii="Times New Roman" w:eastAsiaTheme="minorEastAsia" w:hAnsi="Times New Roman"/>
          <w:bCs/>
        </w:rPr>
      </w:pPr>
      <w:r w:rsidRPr="00A54D2F">
        <w:rPr>
          <w:rFonts w:ascii="Times New Roman" w:hAnsi="Times New Roman"/>
          <w:bCs/>
        </w:rPr>
        <w:t>It is</w:t>
      </w:r>
      <w:r w:rsidR="00DB34DB">
        <w:rPr>
          <w:rFonts w:ascii="Times New Roman" w:hAnsi="Times New Roman"/>
          <w:bCs/>
        </w:rPr>
        <w:t xml:space="preserve"> </w:t>
      </w:r>
      <w:r w:rsidRPr="00A54D2F">
        <w:rPr>
          <w:rFonts w:ascii="Times New Roman" w:hAnsi="Times New Roman"/>
          <w:bCs/>
        </w:rPr>
        <w:t>n</w:t>
      </w:r>
      <w:r w:rsidR="00DB34DB">
        <w:rPr>
          <w:rFonts w:ascii="Times New Roman" w:hAnsi="Times New Roman"/>
          <w:bCs/>
        </w:rPr>
        <w:t>o</w:t>
      </w:r>
      <w:r w:rsidRPr="00A54D2F">
        <w:rPr>
          <w:rFonts w:ascii="Times New Roman" w:hAnsi="Times New Roman"/>
          <w:bCs/>
        </w:rPr>
        <w:t xml:space="preserve">t obvious that any of these </w:t>
      </w:r>
      <w:r w:rsidR="00A71A45">
        <w:rPr>
          <w:rFonts w:ascii="Times New Roman" w:hAnsi="Times New Roman"/>
          <w:bCs/>
        </w:rPr>
        <w:t xml:space="preserve">items </w:t>
      </w:r>
      <w:r w:rsidRPr="00A54D2F">
        <w:rPr>
          <w:rFonts w:ascii="Times New Roman" w:hAnsi="Times New Roman"/>
          <w:bCs/>
        </w:rPr>
        <w:t xml:space="preserve">are RAN concerns, but </w:t>
      </w:r>
      <w:r w:rsidR="00DB34DB">
        <w:rPr>
          <w:rFonts w:ascii="Times New Roman" w:hAnsi="Times New Roman"/>
          <w:bCs/>
        </w:rPr>
        <w:t>all of them have related effects in RAN scope,</w:t>
      </w:r>
      <w:r w:rsidRPr="00A54D2F">
        <w:rPr>
          <w:rFonts w:ascii="Times New Roman" w:hAnsi="Times New Roman"/>
          <w:bCs/>
        </w:rPr>
        <w:t xml:space="preserve"> as shown below.</w:t>
      </w:r>
    </w:p>
    <w:p w:rsidR="00D46F63" w:rsidRPr="0025633A" w:rsidRDefault="002B3BB7" w:rsidP="00EC242D">
      <w:pPr>
        <w:rPr>
          <w:rFonts w:ascii="Times New Roman" w:hAnsi="Times New Roman"/>
          <w:bCs/>
        </w:rPr>
      </w:pPr>
      <w:r w:rsidRPr="002B3BB7">
        <w:rPr>
          <w:rFonts w:ascii="Times New Roman" w:hAnsi="Times New Roman"/>
          <w:b/>
          <w:bCs/>
          <w:u w:val="single"/>
        </w:rPr>
        <w:t>3GPP RAT</w:t>
      </w:r>
      <w:r w:rsidR="00E22145">
        <w:rPr>
          <w:rFonts w:ascii="Times New Roman" w:eastAsiaTheme="minorEastAsia" w:hAnsi="Times New Roman" w:hint="eastAsia"/>
          <w:b/>
          <w:bCs/>
          <w:u w:val="single"/>
        </w:rPr>
        <w:t xml:space="preserve"> </w:t>
      </w:r>
      <w:r w:rsidR="00E22145" w:rsidRPr="00E22145">
        <w:rPr>
          <w:rFonts w:ascii="Times New Roman" w:eastAsiaTheme="minorEastAsia" w:hAnsi="Times New Roman"/>
          <w:b/>
          <w:bCs/>
          <w:u w:val="single"/>
        </w:rPr>
        <w:t>supporting short range low power communication</w:t>
      </w:r>
      <w:r w:rsidRPr="002B3BB7">
        <w:rPr>
          <w:rFonts w:ascii="Times New Roman" w:hAnsi="Times New Roman"/>
          <w:b/>
          <w:bCs/>
          <w:u w:val="single"/>
        </w:rPr>
        <w:t>:</w:t>
      </w:r>
      <w:r w:rsidR="00704540">
        <w:rPr>
          <w:rFonts w:ascii="Times New Roman" w:eastAsiaTheme="minorEastAsia" w:hAnsi="Times New Roman" w:hint="eastAsia"/>
          <w:b/>
          <w:bCs/>
          <w:u w:val="single"/>
        </w:rPr>
        <w:t xml:space="preserve"> </w:t>
      </w:r>
      <w:r w:rsidRPr="002B3BB7">
        <w:rPr>
          <w:rFonts w:ascii="Times New Roman" w:hAnsi="Times New Roman"/>
          <w:bCs/>
        </w:rPr>
        <w:t>3GPP has specified Pro</w:t>
      </w:r>
      <w:r w:rsidR="00DB34DB">
        <w:rPr>
          <w:rFonts w:ascii="Times New Roman" w:hAnsi="Times New Roman"/>
          <w:bCs/>
        </w:rPr>
        <w:t>S</w:t>
      </w:r>
      <w:r w:rsidRPr="002B3BB7">
        <w:rPr>
          <w:rFonts w:ascii="Times New Roman" w:hAnsi="Times New Roman"/>
          <w:bCs/>
        </w:rPr>
        <w:t>e in Rel.12 and Rel.13. Communication for Pro</w:t>
      </w:r>
      <w:r w:rsidR="00DB34DB">
        <w:rPr>
          <w:rFonts w:ascii="Times New Roman" w:hAnsi="Times New Roman"/>
          <w:bCs/>
        </w:rPr>
        <w:t>S</w:t>
      </w:r>
      <w:r w:rsidRPr="002B3BB7">
        <w:rPr>
          <w:rFonts w:ascii="Times New Roman" w:hAnsi="Times New Roman"/>
          <w:bCs/>
        </w:rPr>
        <w:t xml:space="preserve">e is only for public safety, which is </w:t>
      </w:r>
      <w:r w:rsidR="00373282">
        <w:rPr>
          <w:rFonts w:ascii="Times New Roman" w:eastAsiaTheme="minorEastAsia" w:hAnsi="Times New Roman" w:hint="eastAsia"/>
          <w:bCs/>
        </w:rPr>
        <w:t xml:space="preserve">for long range </w:t>
      </w:r>
      <w:r w:rsidRPr="002B3BB7">
        <w:rPr>
          <w:rFonts w:ascii="Times New Roman" w:hAnsi="Times New Roman"/>
          <w:bCs/>
        </w:rPr>
        <w:t>coverage and is not power consumption optimized. A</w:t>
      </w:r>
      <w:r w:rsidR="00DB34DB">
        <w:rPr>
          <w:rFonts w:ascii="Times New Roman" w:hAnsi="Times New Roman"/>
          <w:bCs/>
        </w:rPr>
        <w:t>n</w:t>
      </w:r>
      <w:r w:rsidRPr="002B3BB7">
        <w:rPr>
          <w:rFonts w:ascii="Times New Roman" w:hAnsi="Times New Roman"/>
          <w:bCs/>
        </w:rPr>
        <w:t xml:space="preserve"> air interface for WD-UE which is for short range communication and is power consumption optimized should be specified in 3GPP.</w:t>
      </w:r>
    </w:p>
    <w:p w:rsidR="00A54D2F" w:rsidRDefault="00A54D2F" w:rsidP="00EC242D">
      <w:pPr>
        <w:rPr>
          <w:rFonts w:ascii="Times New Roman" w:hAnsi="Times New Roman"/>
          <w:bCs/>
        </w:rPr>
      </w:pPr>
      <w:bookmarkStart w:id="5" w:name="OLE_LINK6"/>
      <w:r w:rsidRPr="0025633A">
        <w:rPr>
          <w:rFonts w:ascii="Times New Roman" w:hAnsi="Times New Roman"/>
          <w:b/>
          <w:bCs/>
          <w:u w:val="single"/>
        </w:rPr>
        <w:t>Non-3GPP RAT</w:t>
      </w:r>
      <w:r w:rsidR="00852E3B">
        <w:rPr>
          <w:rFonts w:ascii="Times New Roman" w:eastAsiaTheme="minorEastAsia" w:hAnsi="Times New Roman" w:hint="eastAsia"/>
          <w:b/>
          <w:bCs/>
          <w:u w:val="single"/>
        </w:rPr>
        <w:t xml:space="preserve"> supporting</w:t>
      </w:r>
      <w:r w:rsidR="002B3BB7" w:rsidRPr="002B3BB7">
        <w:rPr>
          <w:rFonts w:ascii="Times New Roman" w:hAnsi="Times New Roman"/>
          <w:bCs/>
          <w:u w:val="single"/>
        </w:rPr>
        <w:t>:</w:t>
      </w:r>
      <w:r w:rsidRPr="00A54D2F">
        <w:rPr>
          <w:rFonts w:ascii="Times New Roman" w:hAnsi="Times New Roman"/>
          <w:bCs/>
        </w:rPr>
        <w:t xml:space="preserve"> </w:t>
      </w:r>
      <w:r w:rsidR="009E073B">
        <w:rPr>
          <w:rFonts w:ascii="Times New Roman" w:eastAsiaTheme="minorEastAsia" w:hAnsi="Times New Roman" w:hint="eastAsia"/>
          <w:bCs/>
        </w:rPr>
        <w:t xml:space="preserve">3GPP network needs to identify, reach, </w:t>
      </w:r>
      <w:proofErr w:type="gramStart"/>
      <w:r w:rsidR="009E073B">
        <w:rPr>
          <w:rFonts w:ascii="Times New Roman" w:eastAsiaTheme="minorEastAsia" w:hAnsi="Times New Roman" w:hint="eastAsia"/>
          <w:bCs/>
        </w:rPr>
        <w:t>address</w:t>
      </w:r>
      <w:proofErr w:type="gramEnd"/>
      <w:r w:rsidR="009E073B">
        <w:rPr>
          <w:rFonts w:ascii="Times New Roman" w:eastAsiaTheme="minorEastAsia" w:hAnsi="Times New Roman" w:hint="eastAsia"/>
          <w:bCs/>
        </w:rPr>
        <w:t xml:space="preserve"> the wearable devices which connect to the network by non-3GPP </w:t>
      </w:r>
      <w:r w:rsidR="009E073B">
        <w:rPr>
          <w:rFonts w:ascii="Times New Roman" w:eastAsiaTheme="minorEastAsia" w:hAnsi="Times New Roman"/>
          <w:bCs/>
        </w:rPr>
        <w:t>technologies</w:t>
      </w:r>
      <w:r w:rsidR="009E073B">
        <w:rPr>
          <w:rFonts w:ascii="Times New Roman" w:eastAsiaTheme="minorEastAsia" w:hAnsi="Times New Roman" w:hint="eastAsia"/>
          <w:bCs/>
        </w:rPr>
        <w:t>, e.g. BLE/</w:t>
      </w:r>
      <w:proofErr w:type="spellStart"/>
      <w:r w:rsidR="009E073B">
        <w:rPr>
          <w:rFonts w:ascii="Times New Roman" w:eastAsiaTheme="minorEastAsia" w:hAnsi="Times New Roman" w:hint="eastAsia"/>
          <w:bCs/>
        </w:rPr>
        <w:t>WiFi</w:t>
      </w:r>
      <w:proofErr w:type="spellEnd"/>
      <w:r w:rsidR="009E073B">
        <w:rPr>
          <w:rFonts w:ascii="Times New Roman" w:eastAsiaTheme="minorEastAsia" w:hAnsi="Times New Roman" w:hint="eastAsia"/>
          <w:bCs/>
        </w:rPr>
        <w:t xml:space="preserve">. </w:t>
      </w:r>
      <w:r w:rsidRPr="00A54D2F">
        <w:rPr>
          <w:rFonts w:ascii="Times New Roman" w:hAnsi="Times New Roman"/>
          <w:bCs/>
        </w:rPr>
        <w:t>The protocol</w:t>
      </w:r>
      <w:r>
        <w:rPr>
          <w:rFonts w:ascii="Times New Roman" w:hAnsi="Times New Roman"/>
          <w:bCs/>
        </w:rPr>
        <w:t xml:space="preserve"> architecture currently used for UE-to-network relaying w</w:t>
      </w:r>
      <w:r w:rsidR="00A71A45">
        <w:rPr>
          <w:rFonts w:ascii="Times New Roman" w:hAnsi="Times New Roman"/>
          <w:bCs/>
        </w:rPr>
        <w:t xml:space="preserve">ill </w:t>
      </w:r>
      <w:r>
        <w:rPr>
          <w:rFonts w:ascii="Times New Roman" w:hAnsi="Times New Roman"/>
          <w:bCs/>
        </w:rPr>
        <w:t>n</w:t>
      </w:r>
      <w:r w:rsidR="00A71A45">
        <w:rPr>
          <w:rFonts w:ascii="Times New Roman" w:hAnsi="Times New Roman"/>
          <w:bCs/>
        </w:rPr>
        <w:t>o</w:t>
      </w:r>
      <w:r>
        <w:rPr>
          <w:rFonts w:ascii="Times New Roman" w:hAnsi="Times New Roman"/>
          <w:bCs/>
        </w:rPr>
        <w:t xml:space="preserve">t interwork with a RAT other than (3GPP) D2D, except by </w:t>
      </w:r>
      <w:r w:rsidR="00DB34DB">
        <w:rPr>
          <w:rFonts w:ascii="Times New Roman" w:hAnsi="Times New Roman"/>
          <w:bCs/>
        </w:rPr>
        <w:t>a “tethering” style arrangement, in which the remote device</w:t>
      </w:r>
      <w:r w:rsidR="00A71A45">
        <w:rPr>
          <w:rFonts w:ascii="Times New Roman" w:hAnsi="Times New Roman"/>
          <w:bCs/>
        </w:rPr>
        <w:t xml:space="preserve"> traffic</w:t>
      </w:r>
      <w:r>
        <w:rPr>
          <w:rFonts w:ascii="Times New Roman" w:hAnsi="Times New Roman"/>
          <w:bCs/>
        </w:rPr>
        <w:t xml:space="preserve"> just appears </w:t>
      </w:r>
      <w:r w:rsidR="00DB34DB">
        <w:rPr>
          <w:rFonts w:ascii="Times New Roman" w:hAnsi="Times New Roman"/>
          <w:bCs/>
        </w:rPr>
        <w:t xml:space="preserve">to the network </w:t>
      </w:r>
      <w:r>
        <w:rPr>
          <w:rFonts w:ascii="Times New Roman" w:hAnsi="Times New Roman"/>
          <w:bCs/>
        </w:rPr>
        <w:t xml:space="preserve">as </w:t>
      </w:r>
      <w:r w:rsidR="00A71A45">
        <w:rPr>
          <w:rFonts w:ascii="Times New Roman" w:hAnsi="Times New Roman"/>
          <w:bCs/>
        </w:rPr>
        <w:t xml:space="preserve">data on </w:t>
      </w:r>
      <w:r>
        <w:rPr>
          <w:rFonts w:ascii="Times New Roman" w:hAnsi="Times New Roman"/>
          <w:bCs/>
        </w:rPr>
        <w:t xml:space="preserve">a bearer of the relay UE.  This model fails to meet several important requirements for users and operators (end-to-end service, visibility for billing) and essentially puts the </w:t>
      </w:r>
      <w:r w:rsidR="00A71A45">
        <w:rPr>
          <w:rFonts w:ascii="Times New Roman" w:hAnsi="Times New Roman"/>
          <w:bCs/>
        </w:rPr>
        <w:t>“</w:t>
      </w:r>
      <w:r>
        <w:rPr>
          <w:rFonts w:ascii="Times New Roman" w:hAnsi="Times New Roman"/>
          <w:bCs/>
        </w:rPr>
        <w:t>relaying</w:t>
      </w:r>
      <w:r w:rsidR="00A71A45">
        <w:rPr>
          <w:rFonts w:ascii="Times New Roman" w:hAnsi="Times New Roman"/>
          <w:bCs/>
        </w:rPr>
        <w:t>”</w:t>
      </w:r>
      <w:r>
        <w:rPr>
          <w:rFonts w:ascii="Times New Roman" w:hAnsi="Times New Roman"/>
          <w:bCs/>
        </w:rPr>
        <w:t xml:space="preserve"> operation entirely out of 3GPP control.</w:t>
      </w:r>
    </w:p>
    <w:bookmarkEnd w:id="5"/>
    <w:p w:rsidR="00A54D2F" w:rsidRDefault="00271636" w:rsidP="00EC242D">
      <w:pPr>
        <w:rPr>
          <w:rFonts w:ascii="Times New Roman" w:hAnsi="Times New Roman"/>
          <w:bCs/>
        </w:rPr>
      </w:pPr>
      <w:r w:rsidRPr="00271636">
        <w:rPr>
          <w:rFonts w:ascii="Times New Roman" w:hAnsi="Times New Roman"/>
          <w:b/>
          <w:bCs/>
          <w:u w:val="single"/>
        </w:rPr>
        <w:t>Standalone operation and s</w:t>
      </w:r>
      <w:r w:rsidR="00A54D2F">
        <w:rPr>
          <w:rFonts w:ascii="Times New Roman" w:hAnsi="Times New Roman"/>
          <w:b/>
          <w:bCs/>
          <w:u w:val="single"/>
        </w:rPr>
        <w:t>ervice continuity:</w:t>
      </w:r>
      <w:r w:rsidR="00A54D2F">
        <w:rPr>
          <w:rFonts w:ascii="Times New Roman" w:hAnsi="Times New Roman"/>
          <w:bCs/>
        </w:rPr>
        <w:t xml:space="preserve"> </w:t>
      </w:r>
      <w:r w:rsidR="00977CA8">
        <w:rPr>
          <w:rFonts w:ascii="Times New Roman" w:eastAsiaTheme="minorEastAsia" w:hAnsi="Times New Roman" w:hint="eastAsia"/>
          <w:bCs/>
        </w:rPr>
        <w:t>I</w:t>
      </w:r>
      <w:r w:rsidR="00977CA8" w:rsidRPr="00977CA8">
        <w:rPr>
          <w:rFonts w:ascii="Times New Roman" w:hAnsi="Times New Roman"/>
          <w:bCs/>
        </w:rPr>
        <w:t xml:space="preserve">n addition to </w:t>
      </w:r>
      <w:r w:rsidR="00977CA8">
        <w:rPr>
          <w:rFonts w:ascii="Times New Roman" w:eastAsiaTheme="minorEastAsia" w:hAnsi="Times New Roman" w:hint="eastAsia"/>
          <w:bCs/>
        </w:rPr>
        <w:t xml:space="preserve">the </w:t>
      </w:r>
      <w:r w:rsidR="00973724">
        <w:rPr>
          <w:rFonts w:ascii="Times New Roman" w:eastAsiaTheme="minorEastAsia" w:hAnsi="Times New Roman" w:hint="eastAsia"/>
          <w:bCs/>
        </w:rPr>
        <w:t xml:space="preserve">UE-to-network </w:t>
      </w:r>
      <w:r w:rsidR="00977CA8">
        <w:rPr>
          <w:rFonts w:ascii="Times New Roman" w:eastAsiaTheme="minorEastAsia" w:hAnsi="Times New Roman" w:hint="eastAsia"/>
          <w:bCs/>
        </w:rPr>
        <w:t xml:space="preserve">relay </w:t>
      </w:r>
      <w:r w:rsidR="00973724">
        <w:rPr>
          <w:rFonts w:ascii="Times New Roman" w:eastAsiaTheme="minorEastAsia" w:hAnsi="Times New Roman" w:hint="eastAsia"/>
          <w:bCs/>
        </w:rPr>
        <w:t xml:space="preserve">operation, wearable devices need to support standalone operation to connect with the network directly. </w:t>
      </w:r>
      <w:r w:rsidR="00973724">
        <w:rPr>
          <w:rFonts w:ascii="Times New Roman" w:eastAsiaTheme="minorEastAsia" w:hAnsi="Times New Roman"/>
          <w:bCs/>
        </w:rPr>
        <w:t>T</w:t>
      </w:r>
      <w:r w:rsidR="00973724">
        <w:rPr>
          <w:rFonts w:ascii="Times New Roman" w:eastAsiaTheme="minorEastAsia" w:hAnsi="Times New Roman" w:hint="eastAsia"/>
          <w:bCs/>
        </w:rPr>
        <w:t xml:space="preserve">he service continuity between the relay path and the </w:t>
      </w:r>
      <w:r w:rsidR="00A60F14">
        <w:rPr>
          <w:rFonts w:ascii="Times New Roman" w:eastAsiaTheme="minorEastAsia" w:hAnsi="Times New Roman" w:hint="eastAsia"/>
          <w:bCs/>
        </w:rPr>
        <w:t xml:space="preserve">direct path </w:t>
      </w:r>
      <w:r w:rsidR="00973724">
        <w:rPr>
          <w:rFonts w:ascii="Times New Roman" w:eastAsiaTheme="minorEastAsia" w:hAnsi="Times New Roman" w:hint="eastAsia"/>
          <w:bCs/>
        </w:rPr>
        <w:t xml:space="preserve">should be kept. </w:t>
      </w:r>
      <w:r w:rsidR="00A54D2F">
        <w:rPr>
          <w:rFonts w:ascii="Times New Roman" w:hAnsi="Times New Roman"/>
          <w:bCs/>
        </w:rPr>
        <w:t>Because of restrictions of the protocol model, service continuity can only be provided over-the-top today, by a service that takes some application-specific measures to adapt to drastic routing changes</w:t>
      </w:r>
      <w:r w:rsidR="00A71A45">
        <w:rPr>
          <w:rFonts w:ascii="Times New Roman" w:hAnsi="Times New Roman"/>
          <w:bCs/>
        </w:rPr>
        <w:t>.</w:t>
      </w:r>
      <w:r w:rsidR="00A54D2F">
        <w:rPr>
          <w:rFonts w:ascii="Times New Roman" w:hAnsi="Times New Roman"/>
          <w:bCs/>
        </w:rPr>
        <w:t xml:space="preserve"> </w:t>
      </w:r>
      <w:r w:rsidR="00A71A45">
        <w:rPr>
          <w:rFonts w:ascii="Times New Roman" w:hAnsi="Times New Roman"/>
          <w:bCs/>
        </w:rPr>
        <w:t xml:space="preserve"> Today, </w:t>
      </w:r>
      <w:r w:rsidR="00DB34DB">
        <w:rPr>
          <w:rFonts w:ascii="Times New Roman" w:hAnsi="Times New Roman"/>
          <w:bCs/>
        </w:rPr>
        <w:t>IP address preservation cannot be provided</w:t>
      </w:r>
      <w:r w:rsidR="00317902">
        <w:rPr>
          <w:rFonts w:ascii="Times New Roman" w:hAnsi="Times New Roman"/>
          <w:bCs/>
        </w:rPr>
        <w:t>.</w:t>
      </w:r>
      <w:r w:rsidR="00DB34DB">
        <w:rPr>
          <w:rFonts w:ascii="Times New Roman" w:hAnsi="Times New Roman"/>
          <w:bCs/>
        </w:rPr>
        <w:t xml:space="preserve">  With the “tethering” arrangement, the remote device does not even have its own IP address.  So it is impossible currently to support service continuity in any consistent way.</w:t>
      </w:r>
    </w:p>
    <w:p w:rsidR="00A54D2F" w:rsidRDefault="00A54D2F" w:rsidP="00EC242D">
      <w:pPr>
        <w:rPr>
          <w:rFonts w:ascii="Times New Roman" w:hAnsi="Times New Roman"/>
          <w:bCs/>
        </w:rPr>
      </w:pPr>
      <w:r>
        <w:rPr>
          <w:rFonts w:ascii="Times New Roman" w:hAnsi="Times New Roman"/>
          <w:b/>
          <w:bCs/>
          <w:u w:val="single"/>
        </w:rPr>
        <w:t>End-to-end security:</w:t>
      </w:r>
      <w:r>
        <w:rPr>
          <w:rFonts w:ascii="Times New Roman" w:hAnsi="Times New Roman"/>
          <w:bCs/>
        </w:rPr>
        <w:t xml:space="preserve"> </w:t>
      </w:r>
      <w:r w:rsidR="00DB34DB">
        <w:rPr>
          <w:rFonts w:ascii="Times New Roman" w:hAnsi="Times New Roman"/>
          <w:bCs/>
        </w:rPr>
        <w:t xml:space="preserve">3GPP </w:t>
      </w:r>
      <w:r>
        <w:rPr>
          <w:rFonts w:ascii="Times New Roman" w:hAnsi="Times New Roman"/>
          <w:bCs/>
        </w:rPr>
        <w:t xml:space="preserve">have well-developed mechanisms for assuring security, but </w:t>
      </w:r>
      <w:r w:rsidR="000C519D">
        <w:rPr>
          <w:rFonts w:ascii="Times New Roman" w:hAnsi="Times New Roman"/>
          <w:bCs/>
        </w:rPr>
        <w:t xml:space="preserve">using </w:t>
      </w:r>
      <w:r w:rsidR="00DB34DB">
        <w:rPr>
          <w:rFonts w:ascii="Times New Roman" w:hAnsi="Times New Roman"/>
          <w:bCs/>
        </w:rPr>
        <w:t xml:space="preserve">them for end-to-end security through a UE relay is not possible with </w:t>
      </w:r>
      <w:r>
        <w:rPr>
          <w:rFonts w:ascii="Times New Roman" w:hAnsi="Times New Roman"/>
          <w:bCs/>
        </w:rPr>
        <w:t>the current protocol stack</w:t>
      </w:r>
      <w:r w:rsidR="000C519D">
        <w:rPr>
          <w:rFonts w:ascii="Times New Roman" w:hAnsi="Times New Roman"/>
          <w:bCs/>
        </w:rPr>
        <w:t>.  (Wh</w:t>
      </w:r>
      <w:r w:rsidR="00317902">
        <w:rPr>
          <w:rFonts w:ascii="Times New Roman" w:hAnsi="Times New Roman"/>
          <w:bCs/>
        </w:rPr>
        <w:t>ich</w:t>
      </w:r>
      <w:r w:rsidR="000C519D">
        <w:rPr>
          <w:rFonts w:ascii="Times New Roman" w:hAnsi="Times New Roman"/>
          <w:bCs/>
        </w:rPr>
        <w:t xml:space="preserve"> key </w:t>
      </w:r>
      <w:r w:rsidR="00317902">
        <w:rPr>
          <w:rFonts w:ascii="Times New Roman" w:hAnsi="Times New Roman"/>
          <w:bCs/>
        </w:rPr>
        <w:t>sh</w:t>
      </w:r>
      <w:r w:rsidR="000C519D">
        <w:rPr>
          <w:rFonts w:ascii="Times New Roman" w:hAnsi="Times New Roman"/>
          <w:bCs/>
        </w:rPr>
        <w:t>ould be used</w:t>
      </w:r>
      <w:r w:rsidR="00317902">
        <w:rPr>
          <w:rFonts w:ascii="Times New Roman" w:hAnsi="Times New Roman"/>
          <w:bCs/>
        </w:rPr>
        <w:t>, and where would it be stored</w:t>
      </w:r>
      <w:r w:rsidR="000C519D">
        <w:rPr>
          <w:rFonts w:ascii="Times New Roman" w:hAnsi="Times New Roman"/>
          <w:bCs/>
        </w:rPr>
        <w:t xml:space="preserve">?)  In particular, there is no </w:t>
      </w:r>
      <w:r w:rsidR="000C519D">
        <w:rPr>
          <w:rFonts w:ascii="Times New Roman" w:hAnsi="Times New Roman"/>
          <w:bCs/>
          <w:i/>
        </w:rPr>
        <w:t>protocol</w:t>
      </w:r>
      <w:r w:rsidR="000C519D">
        <w:rPr>
          <w:rFonts w:ascii="Times New Roman" w:hAnsi="Times New Roman"/>
          <w:bCs/>
        </w:rPr>
        <w:t xml:space="preserve"> support for bridging PC5 and </w:t>
      </w:r>
      <w:proofErr w:type="spellStart"/>
      <w:r w:rsidR="000C519D">
        <w:rPr>
          <w:rFonts w:ascii="Times New Roman" w:hAnsi="Times New Roman"/>
          <w:bCs/>
        </w:rPr>
        <w:t>Uu</w:t>
      </w:r>
      <w:proofErr w:type="spellEnd"/>
      <w:r w:rsidR="000C519D">
        <w:rPr>
          <w:rFonts w:ascii="Times New Roman" w:hAnsi="Times New Roman"/>
          <w:bCs/>
        </w:rPr>
        <w:t xml:space="preserve"> support without exposing traffic to the relay point.</w:t>
      </w:r>
    </w:p>
    <w:p w:rsidR="000C519D" w:rsidRDefault="000C519D" w:rsidP="00EC242D">
      <w:pPr>
        <w:rPr>
          <w:rFonts w:ascii="Times New Roman" w:hAnsi="Times New Roman"/>
          <w:bCs/>
        </w:rPr>
      </w:pPr>
      <w:r>
        <w:rPr>
          <w:rFonts w:ascii="Times New Roman" w:hAnsi="Times New Roman"/>
          <w:b/>
          <w:bCs/>
          <w:u w:val="single"/>
        </w:rPr>
        <w:t xml:space="preserve">Devices </w:t>
      </w:r>
      <w:r w:rsidR="00973724" w:rsidRPr="00973724">
        <w:rPr>
          <w:rFonts w:ascii="Times New Roman" w:hAnsi="Times New Roman"/>
          <w:b/>
          <w:bCs/>
          <w:u w:val="single"/>
        </w:rPr>
        <w:t>only supporting short range data communication</w:t>
      </w:r>
      <w:r>
        <w:rPr>
          <w:rFonts w:ascii="Times New Roman" w:hAnsi="Times New Roman"/>
          <w:b/>
          <w:bCs/>
          <w:u w:val="single"/>
        </w:rPr>
        <w:t>:</w:t>
      </w:r>
      <w:r>
        <w:rPr>
          <w:rFonts w:ascii="Times New Roman" w:hAnsi="Times New Roman"/>
          <w:bCs/>
        </w:rPr>
        <w:t xml:space="preserve"> </w:t>
      </w:r>
      <w:r w:rsidR="00DB34DB">
        <w:rPr>
          <w:rFonts w:ascii="Times New Roman" w:hAnsi="Times New Roman"/>
          <w:bCs/>
        </w:rPr>
        <w:t>F</w:t>
      </w:r>
      <w:r>
        <w:rPr>
          <w:rFonts w:ascii="Times New Roman" w:hAnsi="Times New Roman"/>
          <w:bCs/>
        </w:rPr>
        <w:t>rom the SA1 discussions</w:t>
      </w:r>
      <w:r w:rsidR="00DB34DB">
        <w:rPr>
          <w:rFonts w:ascii="Times New Roman" w:hAnsi="Times New Roman"/>
          <w:bCs/>
        </w:rPr>
        <w:t>,</w:t>
      </w:r>
      <w:r>
        <w:rPr>
          <w:rFonts w:ascii="Times New Roman" w:hAnsi="Times New Roman"/>
          <w:bCs/>
        </w:rPr>
        <w:t xml:space="preserve"> devices are </w:t>
      </w:r>
      <w:r w:rsidR="00DB34DB">
        <w:rPr>
          <w:rFonts w:ascii="Times New Roman" w:hAnsi="Times New Roman"/>
          <w:bCs/>
        </w:rPr>
        <w:t xml:space="preserve">considered </w:t>
      </w:r>
      <w:r>
        <w:rPr>
          <w:rFonts w:ascii="Times New Roman" w:hAnsi="Times New Roman"/>
          <w:bCs/>
        </w:rPr>
        <w:t xml:space="preserve">that would have a 3GPP subscription but no cellular radio.  </w:t>
      </w:r>
      <w:r w:rsidR="00317902">
        <w:rPr>
          <w:rFonts w:ascii="Times New Roman" w:hAnsi="Times New Roman"/>
          <w:bCs/>
        </w:rPr>
        <w:t xml:space="preserve">To allow billing in the 3GPP framework, these devices need to be able to attach to the core network.  </w:t>
      </w:r>
      <w:r w:rsidR="00DB34DB">
        <w:rPr>
          <w:rFonts w:ascii="Times New Roman" w:hAnsi="Times New Roman"/>
          <w:bCs/>
        </w:rPr>
        <w:t>T</w:t>
      </w:r>
      <w:r>
        <w:rPr>
          <w:rFonts w:ascii="Times New Roman" w:hAnsi="Times New Roman"/>
          <w:bCs/>
        </w:rPr>
        <w:t xml:space="preserve">his case seems </w:t>
      </w:r>
      <w:r w:rsidR="00317902">
        <w:rPr>
          <w:rFonts w:ascii="Times New Roman" w:hAnsi="Times New Roman"/>
          <w:bCs/>
        </w:rPr>
        <w:t xml:space="preserve">as if it should be </w:t>
      </w:r>
      <w:r>
        <w:rPr>
          <w:rFonts w:ascii="Times New Roman" w:hAnsi="Times New Roman"/>
          <w:bCs/>
        </w:rPr>
        <w:t xml:space="preserve">straightforward </w:t>
      </w:r>
      <w:r w:rsidR="00317902">
        <w:rPr>
          <w:rFonts w:ascii="Times New Roman" w:hAnsi="Times New Roman"/>
          <w:bCs/>
        </w:rPr>
        <w:t>to handle</w:t>
      </w:r>
      <w:r w:rsidR="00DB34DB">
        <w:rPr>
          <w:rFonts w:ascii="Times New Roman" w:hAnsi="Times New Roman"/>
          <w:bCs/>
        </w:rPr>
        <w:t>,</w:t>
      </w:r>
      <w:r w:rsidR="00317902">
        <w:rPr>
          <w:rFonts w:ascii="Times New Roman" w:hAnsi="Times New Roman"/>
          <w:bCs/>
        </w:rPr>
        <w:t xml:space="preserve"> </w:t>
      </w:r>
      <w:r w:rsidR="00DB34DB">
        <w:rPr>
          <w:rFonts w:ascii="Times New Roman" w:hAnsi="Times New Roman"/>
          <w:bCs/>
        </w:rPr>
        <w:t>such as</w:t>
      </w:r>
      <w:r>
        <w:rPr>
          <w:rFonts w:ascii="Times New Roman" w:hAnsi="Times New Roman"/>
          <w:bCs/>
        </w:rPr>
        <w:t xml:space="preserve"> hav</w:t>
      </w:r>
      <w:r w:rsidR="00DB34DB">
        <w:rPr>
          <w:rFonts w:ascii="Times New Roman" w:hAnsi="Times New Roman"/>
          <w:bCs/>
        </w:rPr>
        <w:t>ing</w:t>
      </w:r>
      <w:r>
        <w:rPr>
          <w:rFonts w:ascii="Times New Roman" w:hAnsi="Times New Roman"/>
          <w:bCs/>
        </w:rPr>
        <w:t xml:space="preserve"> the relay UE forward the attach messages, but </w:t>
      </w:r>
      <w:r w:rsidR="00DB34DB">
        <w:rPr>
          <w:rFonts w:ascii="Times New Roman" w:hAnsi="Times New Roman"/>
          <w:bCs/>
        </w:rPr>
        <w:t xml:space="preserve">this </w:t>
      </w:r>
      <w:r>
        <w:rPr>
          <w:rFonts w:ascii="Times New Roman" w:hAnsi="Times New Roman"/>
          <w:bCs/>
        </w:rPr>
        <w:t>obvious</w:t>
      </w:r>
      <w:r w:rsidR="00DB34DB">
        <w:rPr>
          <w:rFonts w:ascii="Times New Roman" w:hAnsi="Times New Roman"/>
          <w:bCs/>
        </w:rPr>
        <w:t>-looking</w:t>
      </w:r>
      <w:r>
        <w:rPr>
          <w:rFonts w:ascii="Times New Roman" w:hAnsi="Times New Roman"/>
          <w:bCs/>
        </w:rPr>
        <w:t xml:space="preserve"> solution does</w:t>
      </w:r>
      <w:r w:rsidR="00DB34DB">
        <w:rPr>
          <w:rFonts w:ascii="Times New Roman" w:hAnsi="Times New Roman"/>
          <w:bCs/>
        </w:rPr>
        <w:t xml:space="preserve"> </w:t>
      </w:r>
      <w:r>
        <w:rPr>
          <w:rFonts w:ascii="Times New Roman" w:hAnsi="Times New Roman"/>
          <w:bCs/>
        </w:rPr>
        <w:t>n</w:t>
      </w:r>
      <w:r w:rsidR="00DB34DB">
        <w:rPr>
          <w:rFonts w:ascii="Times New Roman" w:hAnsi="Times New Roman"/>
          <w:bCs/>
        </w:rPr>
        <w:t>o</w:t>
      </w:r>
      <w:r>
        <w:rPr>
          <w:rFonts w:ascii="Times New Roman" w:hAnsi="Times New Roman"/>
          <w:bCs/>
        </w:rPr>
        <w:t xml:space="preserve">t work, due to </w:t>
      </w:r>
      <w:r w:rsidR="00DB34DB">
        <w:rPr>
          <w:rFonts w:ascii="Times New Roman" w:hAnsi="Times New Roman"/>
          <w:bCs/>
        </w:rPr>
        <w:t>having no way to</w:t>
      </w:r>
      <w:r>
        <w:rPr>
          <w:rFonts w:ascii="Times New Roman" w:hAnsi="Times New Roman"/>
          <w:bCs/>
        </w:rPr>
        <w:t xml:space="preserve"> rout</w:t>
      </w:r>
      <w:r w:rsidR="00DB34DB">
        <w:rPr>
          <w:rFonts w:ascii="Times New Roman" w:hAnsi="Times New Roman"/>
          <w:bCs/>
        </w:rPr>
        <w:t>e</w:t>
      </w:r>
      <w:r>
        <w:rPr>
          <w:rFonts w:ascii="Times New Roman" w:hAnsi="Times New Roman"/>
          <w:bCs/>
        </w:rPr>
        <w:t xml:space="preserve"> the messages from the relay UE to the core network.</w:t>
      </w:r>
    </w:p>
    <w:p w:rsidR="00B5522F" w:rsidRDefault="00B5522F" w:rsidP="00EC242D">
      <w:pPr>
        <w:rPr>
          <w:rFonts w:ascii="Times New Roman" w:eastAsiaTheme="minorEastAsia" w:hAnsi="Times New Roman"/>
          <w:bCs/>
        </w:rPr>
      </w:pPr>
      <w:r>
        <w:rPr>
          <w:rFonts w:ascii="Times New Roman" w:hAnsi="Times New Roman"/>
          <w:bCs/>
        </w:rPr>
        <w:t>To address these problems, some work would need to be done in the RAN working groups.</w:t>
      </w:r>
    </w:p>
    <w:p w:rsidR="00000000" w:rsidRDefault="009005E0" w:rsidP="009866F6">
      <w:pPr>
        <w:pStyle w:val="Heading2"/>
        <w:keepNext w:val="0"/>
        <w:keepLines w:val="0"/>
        <w:overflowPunct/>
        <w:autoSpaceDE/>
        <w:autoSpaceDN/>
        <w:adjustRightInd/>
        <w:spacing w:before="100" w:beforeAutospacing="1" w:afterLines="100"/>
        <w:textAlignment w:val="auto"/>
        <w:rPr>
          <w:rFonts w:ascii="Times New Roman" w:eastAsia="SimSun" w:hAnsi="Times New Roman"/>
          <w:lang w:val="en-US"/>
        </w:rPr>
      </w:pPr>
      <w:r>
        <w:rPr>
          <w:rFonts w:ascii="Times New Roman" w:eastAsia="宋体" w:hAnsi="Times New Roman" w:hint="eastAsia"/>
          <w:lang w:val="en-US" w:eastAsia="zh-CN"/>
        </w:rPr>
        <w:t>Potential Objectives</w:t>
      </w:r>
    </w:p>
    <w:p w:rsidR="004446E9" w:rsidRPr="00D454D0" w:rsidRDefault="002D1A1D" w:rsidP="00EC242D">
      <w:pPr>
        <w:rPr>
          <w:rFonts w:ascii="Times New Roman" w:eastAsiaTheme="minorEastAsia" w:hAnsi="Times New Roman"/>
          <w:bCs/>
        </w:rPr>
      </w:pPr>
      <w:r w:rsidRPr="00D454D0">
        <w:rPr>
          <w:rFonts w:ascii="Times New Roman" w:eastAsiaTheme="minorEastAsia" w:hAnsi="Times New Roman"/>
          <w:bCs/>
        </w:rPr>
        <w:t>W</w:t>
      </w:r>
      <w:r w:rsidR="00985B4B" w:rsidRPr="00D454D0">
        <w:rPr>
          <w:rFonts w:ascii="Times New Roman" w:eastAsiaTheme="minorEastAsia" w:hAnsi="Times New Roman"/>
          <w:bCs/>
        </w:rPr>
        <w:t>e foresee that a study to address these issues could involve the following areas of investigation for the working groups.</w:t>
      </w:r>
    </w:p>
    <w:p w:rsidR="002D1A1D" w:rsidRPr="00D454D0" w:rsidRDefault="002D1A1D" w:rsidP="00EC242D">
      <w:pPr>
        <w:rPr>
          <w:rFonts w:ascii="Times New Roman" w:eastAsiaTheme="minorEastAsia" w:hAnsi="Times New Roman"/>
        </w:rPr>
      </w:pPr>
      <w:r w:rsidRPr="00D454D0">
        <w:rPr>
          <w:rFonts w:ascii="Times New Roman" w:eastAsia="MS Mincho" w:hAnsi="Times New Roman"/>
          <w:lang w:eastAsia="ja-JP"/>
        </w:rPr>
        <w:t>The study shall be conducted on the following aspects for 3GPP/non-3GPP RAT in licensed band or unlicensed band</w:t>
      </w:r>
      <w:r w:rsidR="009E00B6" w:rsidRPr="00D454D0">
        <w:rPr>
          <w:rFonts w:ascii="Times New Roman" w:eastAsiaTheme="minorEastAsia" w:hAnsi="Times New Roman"/>
        </w:rPr>
        <w:t xml:space="preserve"> and in roaming case</w:t>
      </w:r>
      <w:r w:rsidRPr="00D454D0">
        <w:rPr>
          <w:rFonts w:ascii="Times New Roman" w:eastAsiaTheme="minorEastAsia" w:hAnsi="Times New Roman"/>
        </w:rPr>
        <w:t>:</w:t>
      </w:r>
    </w:p>
    <w:p w:rsidR="005C5F83" w:rsidRPr="00D454D0" w:rsidRDefault="002D1A1D" w:rsidP="002D1A1D">
      <w:pPr>
        <w:pStyle w:val="ListParagraph"/>
        <w:numPr>
          <w:ilvl w:val="0"/>
          <w:numId w:val="10"/>
        </w:numPr>
        <w:rPr>
          <w:rFonts w:ascii="Times New Roman" w:eastAsiaTheme="minorEastAsia" w:hAnsi="Times New Roman"/>
        </w:rPr>
      </w:pPr>
      <w:r w:rsidRPr="00D454D0">
        <w:rPr>
          <w:rFonts w:ascii="Times New Roman" w:eastAsiaTheme="minorEastAsia" w:hAnsi="Times New Roman"/>
        </w:rPr>
        <w:t xml:space="preserve">To </w:t>
      </w:r>
      <w:r w:rsidR="005C5F83" w:rsidRPr="00D454D0">
        <w:rPr>
          <w:rFonts w:ascii="Times New Roman" w:hAnsi="Times New Roman"/>
        </w:rPr>
        <w:t xml:space="preserve">support </w:t>
      </w:r>
      <w:r w:rsidRPr="00D454D0">
        <w:rPr>
          <w:rFonts w:ascii="Times New Roman" w:eastAsiaTheme="minorEastAsia" w:hAnsi="Times New Roman"/>
        </w:rPr>
        <w:t>a wearable device</w:t>
      </w:r>
      <w:r w:rsidRPr="00D454D0">
        <w:rPr>
          <w:rFonts w:ascii="Times New Roman" w:hAnsi="Times New Roman"/>
        </w:rPr>
        <w:t xml:space="preserve"> to access to the 3GPP network</w:t>
      </w:r>
      <w:r w:rsidR="005C5F83" w:rsidRPr="00D454D0">
        <w:rPr>
          <w:rFonts w:ascii="Times New Roman" w:hAnsi="Times New Roman"/>
        </w:rPr>
        <w:t xml:space="preserve"> via a relay UE</w:t>
      </w:r>
      <w:r w:rsidRPr="00D454D0">
        <w:rPr>
          <w:rFonts w:ascii="Times New Roman" w:eastAsiaTheme="minorEastAsia" w:hAnsi="Times New Roman"/>
        </w:rPr>
        <w:t>,</w:t>
      </w:r>
      <w:r w:rsidR="005C5F83" w:rsidRPr="00D454D0">
        <w:rPr>
          <w:rFonts w:ascii="Times New Roman" w:hAnsi="Times New Roman"/>
        </w:rPr>
        <w:t xml:space="preserve"> when the </w:t>
      </w:r>
      <w:r w:rsidRPr="00D454D0">
        <w:rPr>
          <w:rFonts w:ascii="Times New Roman" w:eastAsiaTheme="minorEastAsia" w:hAnsi="Times New Roman"/>
        </w:rPr>
        <w:t>wearable device</w:t>
      </w:r>
      <w:r w:rsidR="005C5F83" w:rsidRPr="00D454D0">
        <w:rPr>
          <w:rFonts w:ascii="Times New Roman" w:hAnsi="Times New Roman"/>
        </w:rPr>
        <w:t xml:space="preserve"> and relay UE are within a short range communication.</w:t>
      </w:r>
      <w:r w:rsidRPr="00D454D0">
        <w:rPr>
          <w:rFonts w:ascii="Times New Roman" w:eastAsiaTheme="minorEastAsia" w:hAnsi="Times New Roman"/>
        </w:rPr>
        <w:t>[RAN1/RAN2]</w:t>
      </w:r>
    </w:p>
    <w:p w:rsidR="00CE7A87" w:rsidRPr="00D454D0" w:rsidRDefault="00CE7A87" w:rsidP="00CE7A87">
      <w:pPr>
        <w:pStyle w:val="ListParagraph"/>
        <w:numPr>
          <w:ilvl w:val="0"/>
          <w:numId w:val="10"/>
        </w:numPr>
        <w:rPr>
          <w:rFonts w:ascii="Times New Roman" w:hAnsi="Times New Roman"/>
        </w:rPr>
      </w:pPr>
      <w:r w:rsidRPr="00D454D0">
        <w:rPr>
          <w:rFonts w:ascii="Times New Roman" w:eastAsiaTheme="minorEastAsia" w:hAnsi="Times New Roman"/>
        </w:rPr>
        <w:t>To</w:t>
      </w:r>
      <w:r w:rsidRPr="00D454D0">
        <w:rPr>
          <w:rFonts w:ascii="Times New Roman" w:hAnsi="Times New Roman"/>
        </w:rPr>
        <w:t xml:space="preserve"> identify, address and reach a</w:t>
      </w:r>
      <w:r w:rsidRPr="00D454D0">
        <w:rPr>
          <w:rFonts w:ascii="Times New Roman" w:eastAsiaTheme="minorEastAsia" w:hAnsi="Times New Roman"/>
        </w:rPr>
        <w:t xml:space="preserve"> wearable device</w:t>
      </w:r>
      <w:r w:rsidRPr="00D454D0">
        <w:rPr>
          <w:rFonts w:ascii="Times New Roman" w:hAnsi="Times New Roman"/>
        </w:rPr>
        <w:t xml:space="preserve">, when the </w:t>
      </w:r>
      <w:r w:rsidRPr="00D454D0">
        <w:rPr>
          <w:rFonts w:ascii="Times New Roman" w:eastAsiaTheme="minorEastAsia" w:hAnsi="Times New Roman"/>
        </w:rPr>
        <w:t>wearable device</w:t>
      </w:r>
      <w:r w:rsidRPr="00D454D0">
        <w:rPr>
          <w:rFonts w:ascii="Times New Roman" w:hAnsi="Times New Roman"/>
        </w:rPr>
        <w:t xml:space="preserve"> is connected to the network via a relay UE in a short range communication.</w:t>
      </w:r>
      <w:r w:rsidRPr="00D454D0">
        <w:rPr>
          <w:rFonts w:ascii="Times New Roman" w:eastAsiaTheme="minorEastAsia" w:hAnsi="Times New Roman"/>
        </w:rPr>
        <w:t xml:space="preserve"> [RAN1/RAN2]</w:t>
      </w:r>
    </w:p>
    <w:p w:rsidR="002D1A1D" w:rsidRPr="00D454D0" w:rsidRDefault="002D1A1D" w:rsidP="002D1A1D">
      <w:pPr>
        <w:pStyle w:val="ListParagraph"/>
        <w:numPr>
          <w:ilvl w:val="0"/>
          <w:numId w:val="10"/>
        </w:numPr>
        <w:jc w:val="left"/>
        <w:rPr>
          <w:rFonts w:ascii="Times New Roman" w:eastAsiaTheme="minorEastAsia" w:hAnsi="Times New Roman"/>
        </w:rPr>
      </w:pPr>
      <w:r w:rsidRPr="00D454D0">
        <w:rPr>
          <w:rFonts w:ascii="Times New Roman" w:eastAsiaTheme="minorEastAsia" w:hAnsi="Times New Roman"/>
        </w:rPr>
        <w:t>To</w:t>
      </w:r>
      <w:r w:rsidRPr="00D454D0">
        <w:rPr>
          <w:rFonts w:ascii="Times New Roman" w:hAnsi="Times New Roman"/>
        </w:rPr>
        <w:t xml:space="preserve"> support</w:t>
      </w:r>
      <w:r w:rsidR="00D05211">
        <w:rPr>
          <w:rFonts w:ascii="Times New Roman" w:eastAsiaTheme="minorEastAsia" w:hAnsi="Times New Roman" w:hint="eastAsia"/>
        </w:rPr>
        <w:t xml:space="preserve"> wearable </w:t>
      </w:r>
      <w:r w:rsidRPr="00D454D0">
        <w:rPr>
          <w:rFonts w:ascii="Times New Roman" w:hAnsi="Times New Roman"/>
        </w:rPr>
        <w:t xml:space="preserve">services, when the </w:t>
      </w:r>
      <w:r w:rsidRPr="00D454D0">
        <w:rPr>
          <w:rFonts w:ascii="Times New Roman" w:eastAsiaTheme="minorEastAsia" w:hAnsi="Times New Roman"/>
        </w:rPr>
        <w:t>wearable device</w:t>
      </w:r>
      <w:r w:rsidRPr="00D454D0">
        <w:rPr>
          <w:rFonts w:ascii="Times New Roman" w:hAnsi="Times New Roman"/>
        </w:rPr>
        <w:t xml:space="preserve"> is connected to the network via a relay UE in a short range communication.</w:t>
      </w:r>
      <w:r w:rsidRPr="00D454D0">
        <w:rPr>
          <w:rFonts w:ascii="Times New Roman" w:eastAsiaTheme="minorEastAsia" w:hAnsi="Times New Roman"/>
        </w:rPr>
        <w:t xml:space="preserve"> [RAN1/RAN2]</w:t>
      </w:r>
    </w:p>
    <w:p w:rsidR="002D1A1D" w:rsidRPr="00D454D0" w:rsidRDefault="002D1A1D" w:rsidP="002D1A1D">
      <w:pPr>
        <w:pStyle w:val="ListParagraph"/>
        <w:numPr>
          <w:ilvl w:val="0"/>
          <w:numId w:val="10"/>
        </w:numPr>
        <w:rPr>
          <w:rFonts w:ascii="Times New Roman" w:eastAsiaTheme="minorEastAsia" w:hAnsi="Times New Roman"/>
        </w:rPr>
      </w:pPr>
      <w:r w:rsidRPr="00D454D0">
        <w:rPr>
          <w:rFonts w:ascii="Times New Roman" w:eastAsiaTheme="minorEastAsia" w:hAnsi="Times New Roman"/>
        </w:rPr>
        <w:t xml:space="preserve">To </w:t>
      </w:r>
      <w:r w:rsidRPr="00D454D0">
        <w:rPr>
          <w:rFonts w:ascii="Times New Roman" w:hAnsi="Times New Roman"/>
        </w:rPr>
        <w:t xml:space="preserve">support service continuity for a </w:t>
      </w:r>
      <w:r w:rsidRPr="00D454D0">
        <w:rPr>
          <w:rFonts w:ascii="Times New Roman" w:eastAsiaTheme="minorEastAsia" w:hAnsi="Times New Roman"/>
        </w:rPr>
        <w:t>wearable device</w:t>
      </w:r>
      <w:r w:rsidRPr="00D454D0">
        <w:rPr>
          <w:rFonts w:ascii="Times New Roman" w:hAnsi="Times New Roman"/>
        </w:rPr>
        <w:t xml:space="preserve">, when the </w:t>
      </w:r>
      <w:r w:rsidRPr="00D454D0">
        <w:rPr>
          <w:rFonts w:ascii="Times New Roman" w:eastAsiaTheme="minorEastAsia" w:hAnsi="Times New Roman"/>
        </w:rPr>
        <w:t>wearable device</w:t>
      </w:r>
      <w:r w:rsidRPr="00D454D0">
        <w:rPr>
          <w:rFonts w:ascii="Times New Roman" w:hAnsi="Times New Roman"/>
        </w:rPr>
        <w:t xml:space="preserve"> is connected to the network via a relay UE in a short range communication.</w:t>
      </w:r>
      <w:r w:rsidRPr="00D454D0">
        <w:rPr>
          <w:rFonts w:ascii="Times New Roman" w:eastAsiaTheme="minorEastAsia" w:hAnsi="Times New Roman"/>
        </w:rPr>
        <w:t xml:space="preserve"> [RAN1/RAN2]</w:t>
      </w:r>
    </w:p>
    <w:p w:rsidR="002D1A1D" w:rsidRPr="00D454D0" w:rsidRDefault="00CE7A87" w:rsidP="002D1A1D">
      <w:pPr>
        <w:pStyle w:val="ListParagraph"/>
        <w:numPr>
          <w:ilvl w:val="1"/>
          <w:numId w:val="10"/>
        </w:numPr>
        <w:rPr>
          <w:rFonts w:ascii="Times New Roman" w:eastAsiaTheme="minorEastAsia" w:hAnsi="Times New Roman"/>
        </w:rPr>
      </w:pPr>
      <w:r w:rsidRPr="00D454D0">
        <w:rPr>
          <w:rFonts w:ascii="Times New Roman" w:eastAsiaTheme="minorEastAsia" w:hAnsi="Times New Roman"/>
        </w:rPr>
        <w:t>Switch</w:t>
      </w:r>
      <w:r w:rsidR="002D1A1D" w:rsidRPr="00D454D0">
        <w:rPr>
          <w:rFonts w:ascii="Times New Roman" w:eastAsiaTheme="minorEastAsia" w:hAnsi="Times New Roman"/>
        </w:rPr>
        <w:t xml:space="preserve"> from indirect link to the direct link</w:t>
      </w:r>
      <w:r w:rsidRPr="00D454D0">
        <w:rPr>
          <w:rFonts w:ascii="Times New Roman" w:eastAsiaTheme="minorEastAsia" w:hAnsi="Times New Roman"/>
        </w:rPr>
        <w:t>, and vice versa</w:t>
      </w:r>
    </w:p>
    <w:p w:rsidR="002D1A1D" w:rsidRPr="00D454D0" w:rsidRDefault="00CE7A87" w:rsidP="002D1A1D">
      <w:pPr>
        <w:pStyle w:val="ListParagraph"/>
        <w:numPr>
          <w:ilvl w:val="1"/>
          <w:numId w:val="10"/>
        </w:numPr>
        <w:rPr>
          <w:rFonts w:ascii="Times New Roman" w:eastAsiaTheme="minorEastAsia" w:hAnsi="Times New Roman"/>
        </w:rPr>
      </w:pPr>
      <w:r w:rsidRPr="00D454D0">
        <w:rPr>
          <w:rFonts w:ascii="Times New Roman" w:eastAsiaTheme="minorEastAsia" w:hAnsi="Times New Roman"/>
        </w:rPr>
        <w:t xml:space="preserve">Switch </w:t>
      </w:r>
      <w:r w:rsidR="002D1A1D" w:rsidRPr="00D454D0">
        <w:rPr>
          <w:rFonts w:ascii="Times New Roman" w:eastAsiaTheme="minorEastAsia" w:hAnsi="Times New Roman"/>
        </w:rPr>
        <w:t>from one relay UE to another relay UE</w:t>
      </w:r>
    </w:p>
    <w:p w:rsidR="00CE7A87" w:rsidRPr="00D454D0" w:rsidRDefault="00CE7A87" w:rsidP="00CE7A87">
      <w:pPr>
        <w:pStyle w:val="ListParagraph"/>
        <w:numPr>
          <w:ilvl w:val="0"/>
          <w:numId w:val="10"/>
        </w:numPr>
        <w:rPr>
          <w:rFonts w:ascii="Times New Roman" w:hAnsi="Times New Roman"/>
        </w:rPr>
      </w:pPr>
      <w:r w:rsidRPr="00D454D0">
        <w:rPr>
          <w:rFonts w:ascii="Times New Roman" w:eastAsiaTheme="minorEastAsia" w:hAnsi="Times New Roman"/>
        </w:rPr>
        <w:t xml:space="preserve">To </w:t>
      </w:r>
      <w:r w:rsidRPr="00D454D0">
        <w:rPr>
          <w:rFonts w:ascii="Times New Roman" w:hAnsi="Times New Roman"/>
        </w:rPr>
        <w:t xml:space="preserve">optimize the </w:t>
      </w:r>
      <w:r w:rsidRPr="00D454D0">
        <w:rPr>
          <w:rFonts w:ascii="Times New Roman" w:eastAsiaTheme="minorEastAsia" w:hAnsi="Times New Roman"/>
        </w:rPr>
        <w:t>power</w:t>
      </w:r>
      <w:r w:rsidRPr="00D454D0">
        <w:rPr>
          <w:rFonts w:ascii="Times New Roman" w:hAnsi="Times New Roman"/>
        </w:rPr>
        <w:t xml:space="preserve"> consumption of a</w:t>
      </w:r>
      <w:r w:rsidRPr="00D454D0">
        <w:rPr>
          <w:rFonts w:ascii="Times New Roman" w:eastAsiaTheme="minorEastAsia" w:hAnsi="Times New Roman"/>
        </w:rPr>
        <w:t xml:space="preserve"> wearable device</w:t>
      </w:r>
      <w:r w:rsidR="009E00B6" w:rsidRPr="00D454D0">
        <w:rPr>
          <w:rFonts w:ascii="Times New Roman" w:eastAsiaTheme="minorEastAsia" w:hAnsi="Times New Roman"/>
        </w:rPr>
        <w:t xml:space="preserve"> and the relay UE</w:t>
      </w:r>
      <w:r w:rsidRPr="00D454D0">
        <w:rPr>
          <w:rFonts w:ascii="Times New Roman" w:hAnsi="Times New Roman"/>
        </w:rPr>
        <w:t xml:space="preserve">, when the </w:t>
      </w:r>
      <w:r w:rsidRPr="00D454D0">
        <w:rPr>
          <w:rFonts w:ascii="Times New Roman" w:eastAsiaTheme="minorEastAsia" w:hAnsi="Times New Roman"/>
        </w:rPr>
        <w:t>wearable device</w:t>
      </w:r>
      <w:r w:rsidRPr="00D454D0">
        <w:rPr>
          <w:rFonts w:ascii="Times New Roman" w:hAnsi="Times New Roman"/>
        </w:rPr>
        <w:t xml:space="preserve"> is connected to the network </w:t>
      </w:r>
      <w:r w:rsidR="009E00B6" w:rsidRPr="00D454D0">
        <w:rPr>
          <w:rFonts w:ascii="Times New Roman" w:hAnsi="Times New Roman"/>
        </w:rPr>
        <w:t xml:space="preserve">via </w:t>
      </w:r>
      <w:r w:rsidR="009E00B6" w:rsidRPr="00D454D0">
        <w:rPr>
          <w:rFonts w:ascii="Times New Roman" w:eastAsiaTheme="minorEastAsia" w:hAnsi="Times New Roman"/>
        </w:rPr>
        <w:t>a</w:t>
      </w:r>
      <w:r w:rsidRPr="00D454D0">
        <w:rPr>
          <w:rFonts w:ascii="Times New Roman" w:hAnsi="Times New Roman"/>
        </w:rPr>
        <w:t xml:space="preserve"> relay UE in a short range communication.</w:t>
      </w:r>
      <w:r w:rsidRPr="00D454D0">
        <w:rPr>
          <w:rFonts w:ascii="Times New Roman" w:eastAsiaTheme="minorEastAsia" w:hAnsi="Times New Roman"/>
        </w:rPr>
        <w:t xml:space="preserve"> [RAN1/RAN2]</w:t>
      </w:r>
    </w:p>
    <w:p w:rsidR="00CE7A87" w:rsidRPr="00D454D0" w:rsidRDefault="00CE7A87" w:rsidP="00CE7A87">
      <w:pPr>
        <w:pStyle w:val="ListParagraph"/>
        <w:numPr>
          <w:ilvl w:val="0"/>
          <w:numId w:val="10"/>
        </w:numPr>
        <w:rPr>
          <w:rFonts w:ascii="Times New Roman" w:hAnsi="Times New Roman"/>
        </w:rPr>
      </w:pPr>
      <w:r w:rsidRPr="00D454D0">
        <w:rPr>
          <w:rFonts w:ascii="Times New Roman" w:hAnsi="Times New Roman"/>
        </w:rPr>
        <w:t>T</w:t>
      </w:r>
      <w:r w:rsidR="009E00B6" w:rsidRPr="00D454D0">
        <w:rPr>
          <w:rFonts w:ascii="Times New Roman" w:eastAsiaTheme="minorEastAsia" w:hAnsi="Times New Roman"/>
        </w:rPr>
        <w:t>o</w:t>
      </w:r>
      <w:r w:rsidRPr="00D454D0">
        <w:rPr>
          <w:rFonts w:ascii="Times New Roman" w:hAnsi="Times New Roman"/>
        </w:rPr>
        <w:t xml:space="preserve"> support end to end </w:t>
      </w:r>
      <w:proofErr w:type="spellStart"/>
      <w:r w:rsidRPr="00D454D0">
        <w:rPr>
          <w:rFonts w:ascii="Times New Roman" w:hAnsi="Times New Roman"/>
        </w:rPr>
        <w:t>QoS</w:t>
      </w:r>
      <w:proofErr w:type="spellEnd"/>
      <w:r w:rsidRPr="00D454D0">
        <w:rPr>
          <w:rFonts w:ascii="Times New Roman" w:hAnsi="Times New Roman"/>
        </w:rPr>
        <w:t xml:space="preserve"> for a</w:t>
      </w:r>
      <w:r w:rsidR="009E00B6" w:rsidRPr="00D454D0">
        <w:rPr>
          <w:rFonts w:ascii="Times New Roman" w:eastAsiaTheme="minorEastAsia" w:hAnsi="Times New Roman"/>
        </w:rPr>
        <w:t xml:space="preserve"> wearable device</w:t>
      </w:r>
      <w:r w:rsidRPr="00D454D0">
        <w:rPr>
          <w:rFonts w:ascii="Times New Roman" w:hAnsi="Times New Roman"/>
        </w:rPr>
        <w:t xml:space="preserve">, when the </w:t>
      </w:r>
      <w:r w:rsidR="009E00B6" w:rsidRPr="00D454D0">
        <w:rPr>
          <w:rFonts w:ascii="Times New Roman" w:eastAsiaTheme="minorEastAsia" w:hAnsi="Times New Roman"/>
        </w:rPr>
        <w:t>wearable device</w:t>
      </w:r>
      <w:r w:rsidR="009E00B6" w:rsidRPr="00D454D0">
        <w:rPr>
          <w:rFonts w:ascii="Times New Roman" w:hAnsi="Times New Roman"/>
        </w:rPr>
        <w:t xml:space="preserve"> </w:t>
      </w:r>
      <w:r w:rsidRPr="00D454D0">
        <w:rPr>
          <w:rFonts w:ascii="Times New Roman" w:hAnsi="Times New Roman"/>
        </w:rPr>
        <w:t>is connected to the network via a relay UE</w:t>
      </w:r>
      <w:r w:rsidR="009E00B6" w:rsidRPr="00D454D0">
        <w:rPr>
          <w:rFonts w:ascii="Times New Roman" w:hAnsi="Times New Roman"/>
        </w:rPr>
        <w:t xml:space="preserve"> in a short range communication.</w:t>
      </w:r>
      <w:r w:rsidR="009E00B6" w:rsidRPr="00D454D0">
        <w:rPr>
          <w:rFonts w:ascii="Times New Roman" w:eastAsiaTheme="minorEastAsia" w:hAnsi="Times New Roman"/>
        </w:rPr>
        <w:t xml:space="preserve"> [RAN1/RAN2]</w:t>
      </w:r>
    </w:p>
    <w:p w:rsidR="002D1A1D" w:rsidRPr="00D454D0" w:rsidRDefault="009E00B6" w:rsidP="009E00B6">
      <w:pPr>
        <w:pStyle w:val="ListParagraph"/>
        <w:numPr>
          <w:ilvl w:val="0"/>
          <w:numId w:val="10"/>
        </w:numPr>
        <w:rPr>
          <w:rFonts w:ascii="Times New Roman" w:eastAsiaTheme="minorEastAsia" w:hAnsi="Times New Roman"/>
        </w:rPr>
      </w:pPr>
      <w:r w:rsidRPr="00D454D0">
        <w:rPr>
          <w:rFonts w:ascii="Times New Roman" w:hAnsi="Times New Roman"/>
        </w:rPr>
        <w:t>T</w:t>
      </w:r>
      <w:r w:rsidRPr="00D454D0">
        <w:rPr>
          <w:rFonts w:ascii="Times New Roman" w:eastAsiaTheme="minorEastAsia" w:hAnsi="Times New Roman"/>
        </w:rPr>
        <w:t>o</w:t>
      </w:r>
      <w:r w:rsidRPr="00D454D0">
        <w:rPr>
          <w:rFonts w:ascii="Times New Roman" w:hAnsi="Times New Roman"/>
        </w:rPr>
        <w:t xml:space="preserve"> support end to end </w:t>
      </w:r>
      <w:r w:rsidRPr="00D454D0">
        <w:rPr>
          <w:rFonts w:ascii="Times New Roman" w:eastAsiaTheme="minorEastAsia" w:hAnsi="Times New Roman"/>
        </w:rPr>
        <w:t>security</w:t>
      </w:r>
      <w:r w:rsidRPr="00D454D0">
        <w:rPr>
          <w:rFonts w:ascii="Times New Roman" w:hAnsi="Times New Roman"/>
        </w:rPr>
        <w:t xml:space="preserve"> for a</w:t>
      </w:r>
      <w:r w:rsidRPr="00D454D0">
        <w:rPr>
          <w:rFonts w:ascii="Times New Roman" w:eastAsiaTheme="minorEastAsia" w:hAnsi="Times New Roman"/>
        </w:rPr>
        <w:t xml:space="preserve"> wearable </w:t>
      </w:r>
      <w:r w:rsidRPr="00D454D0">
        <w:rPr>
          <w:rFonts w:ascii="Times New Roman" w:hAnsi="Times New Roman"/>
        </w:rPr>
        <w:t xml:space="preserve">device, when the </w:t>
      </w:r>
      <w:r w:rsidRPr="00D454D0">
        <w:rPr>
          <w:rFonts w:ascii="Times New Roman" w:eastAsiaTheme="minorEastAsia" w:hAnsi="Times New Roman"/>
        </w:rPr>
        <w:t>wearable device</w:t>
      </w:r>
      <w:r w:rsidRPr="00D454D0">
        <w:rPr>
          <w:rFonts w:ascii="Times New Roman" w:hAnsi="Times New Roman"/>
        </w:rPr>
        <w:t xml:space="preserve"> is connected to the network via a relay UE in a short range communication.</w:t>
      </w:r>
      <w:r w:rsidRPr="00D454D0">
        <w:rPr>
          <w:rFonts w:ascii="Times New Roman" w:eastAsiaTheme="minorEastAsia" w:hAnsi="Times New Roman"/>
        </w:rPr>
        <w:t xml:space="preserve"> [RAN1/RAN2]</w:t>
      </w:r>
    </w:p>
    <w:p w:rsidR="00985B4B" w:rsidRPr="004446E9" w:rsidRDefault="00985B4B" w:rsidP="00EC242D">
      <w:pPr>
        <w:rPr>
          <w:rFonts w:ascii="Times New Roman" w:eastAsiaTheme="minorEastAsia" w:hAnsi="Times New Roman"/>
          <w:bCs/>
        </w:rPr>
      </w:pPr>
    </w:p>
    <w:p w:rsidR="00EC242D" w:rsidRPr="00BC4D0B" w:rsidRDefault="00EC242D" w:rsidP="00EC242D">
      <w:pPr>
        <w:pStyle w:val="Heading1"/>
        <w:ind w:left="426" w:hanging="426"/>
        <w:rPr>
          <w:lang w:eastAsia="ja-JP"/>
        </w:rPr>
      </w:pPr>
      <w:r w:rsidRPr="00BC4D0B">
        <w:rPr>
          <w:lang w:eastAsia="ja-JP"/>
        </w:rPr>
        <w:t>Conclusion</w:t>
      </w:r>
    </w:p>
    <w:p w:rsidR="00EC242D" w:rsidRPr="00A54D2F" w:rsidRDefault="00A3753D" w:rsidP="00EC242D">
      <w:pPr>
        <w:rPr>
          <w:rFonts w:ascii="Times New Roman" w:hAnsi="Times New Roman"/>
        </w:rPr>
      </w:pPr>
      <w:r>
        <w:rPr>
          <w:rFonts w:ascii="Times New Roman" w:hAnsi="Times New Roman"/>
        </w:rPr>
        <w:t>In this contribution</w:t>
      </w:r>
      <w:r w:rsidR="00317902">
        <w:rPr>
          <w:rFonts w:ascii="Times New Roman" w:hAnsi="Times New Roman"/>
        </w:rPr>
        <w:t xml:space="preserve">, we </w:t>
      </w:r>
      <w:r w:rsidR="008C704E">
        <w:rPr>
          <w:rFonts w:ascii="Times New Roman" w:eastAsiaTheme="minorEastAsia" w:hAnsi="Times New Roman" w:hint="eastAsia"/>
        </w:rPr>
        <w:t xml:space="preserve">introduced the service requirements for </w:t>
      </w:r>
      <w:r w:rsidR="00B5522F">
        <w:rPr>
          <w:rFonts w:ascii="Times New Roman" w:eastAsiaTheme="minorEastAsia" w:hAnsi="Times New Roman"/>
        </w:rPr>
        <w:t xml:space="preserve">support of </w:t>
      </w:r>
      <w:r w:rsidR="00B00BDA">
        <w:rPr>
          <w:rFonts w:ascii="Times New Roman" w:eastAsiaTheme="minorEastAsia" w:hAnsi="Times New Roman" w:hint="eastAsia"/>
        </w:rPr>
        <w:t xml:space="preserve">wearable </w:t>
      </w:r>
      <w:r w:rsidR="00317902">
        <w:rPr>
          <w:rFonts w:ascii="Times New Roman" w:hAnsi="Times New Roman"/>
        </w:rPr>
        <w:t>devices</w:t>
      </w:r>
      <w:r w:rsidR="00B5522F">
        <w:rPr>
          <w:rFonts w:ascii="Times New Roman" w:hAnsi="Times New Roman"/>
        </w:rPr>
        <w:t>,</w:t>
      </w:r>
      <w:r w:rsidR="00317902">
        <w:rPr>
          <w:rFonts w:ascii="Times New Roman" w:hAnsi="Times New Roman"/>
        </w:rPr>
        <w:t xml:space="preserve"> </w:t>
      </w:r>
      <w:r w:rsidR="008C704E">
        <w:rPr>
          <w:rFonts w:ascii="Times New Roman" w:eastAsiaTheme="minorEastAsia" w:hAnsi="Times New Roman" w:hint="eastAsia"/>
        </w:rPr>
        <w:t xml:space="preserve">and its corresponding </w:t>
      </w:r>
      <w:proofErr w:type="spellStart"/>
      <w:r w:rsidR="008C704E">
        <w:rPr>
          <w:rFonts w:ascii="Times New Roman" w:eastAsiaTheme="minorEastAsia" w:hAnsi="Times New Roman" w:hint="eastAsia"/>
        </w:rPr>
        <w:t>MIoT</w:t>
      </w:r>
      <w:proofErr w:type="spellEnd"/>
      <w:r w:rsidR="008C704E">
        <w:rPr>
          <w:rFonts w:ascii="Times New Roman" w:eastAsiaTheme="minorEastAsia" w:hAnsi="Times New Roman" w:hint="eastAsia"/>
        </w:rPr>
        <w:t xml:space="preserve"> use cases as studied at SA1. </w:t>
      </w:r>
      <w:r w:rsidR="00023C1B">
        <w:rPr>
          <w:rFonts w:ascii="Times New Roman" w:eastAsiaTheme="minorEastAsia" w:hAnsi="Times New Roman"/>
        </w:rPr>
        <w:t>W</w:t>
      </w:r>
      <w:r w:rsidR="00023C1B">
        <w:rPr>
          <w:rFonts w:ascii="Times New Roman" w:eastAsiaTheme="minorEastAsia" w:hAnsi="Times New Roman" w:hint="eastAsia"/>
        </w:rPr>
        <w:t xml:space="preserve">e propose to </w:t>
      </w:r>
      <w:r w:rsidR="00204EA1">
        <w:rPr>
          <w:rFonts w:ascii="Times New Roman" w:eastAsiaTheme="minorEastAsia" w:hAnsi="Times New Roman" w:hint="eastAsia"/>
        </w:rPr>
        <w:t>study</w:t>
      </w:r>
      <w:r w:rsidR="008C704E">
        <w:rPr>
          <w:rFonts w:ascii="Times New Roman" w:eastAsiaTheme="minorEastAsia" w:hAnsi="Times New Roman" w:hint="eastAsia"/>
        </w:rPr>
        <w:t xml:space="preserve"> the </w:t>
      </w:r>
      <w:r w:rsidR="00204EA1">
        <w:rPr>
          <w:rFonts w:ascii="Times New Roman" w:eastAsiaTheme="minorEastAsia" w:hAnsi="Times New Roman" w:hint="eastAsia"/>
        </w:rPr>
        <w:t xml:space="preserve">wearable device communication </w:t>
      </w:r>
      <w:r w:rsidR="008C704E">
        <w:rPr>
          <w:rFonts w:ascii="Times New Roman" w:eastAsiaTheme="minorEastAsia" w:hAnsi="Times New Roman" w:hint="eastAsia"/>
        </w:rPr>
        <w:t xml:space="preserve">based on </w:t>
      </w:r>
      <w:r w:rsidR="00317902">
        <w:rPr>
          <w:rFonts w:ascii="Times New Roman" w:hAnsi="Times New Roman"/>
        </w:rPr>
        <w:t xml:space="preserve">LTE technologies </w:t>
      </w:r>
      <w:r w:rsidR="00204EA1">
        <w:rPr>
          <w:rFonts w:ascii="Times New Roman" w:eastAsiaTheme="minorEastAsia" w:hAnsi="Times New Roman" w:hint="eastAsia"/>
        </w:rPr>
        <w:t>in Rel. 14.</w:t>
      </w:r>
      <w:r w:rsidR="00317902">
        <w:rPr>
          <w:rFonts w:ascii="Times New Roman" w:hAnsi="Times New Roman"/>
        </w:rPr>
        <w:t xml:space="preserve">  </w:t>
      </w:r>
    </w:p>
    <w:p w:rsidR="00EC242D" w:rsidRPr="00BC4D0B" w:rsidRDefault="00EC242D" w:rsidP="00EC242D">
      <w:pPr>
        <w:pStyle w:val="Heading1"/>
        <w:rPr>
          <w:noProof/>
        </w:rPr>
      </w:pPr>
      <w:r w:rsidRPr="00BC4D0B">
        <w:t>References</w:t>
      </w:r>
    </w:p>
    <w:bookmarkEnd w:id="2"/>
    <w:bookmarkEnd w:id="3"/>
    <w:p w:rsidR="00EC242D" w:rsidRDefault="00EC242D" w:rsidP="00EC242D">
      <w:pPr>
        <w:ind w:left="432" w:hanging="348"/>
        <w:rPr>
          <w:rFonts w:ascii="Times New Roman" w:hAnsi="Times New Roman"/>
        </w:rPr>
      </w:pPr>
      <w:r w:rsidRPr="00A54D2F">
        <w:rPr>
          <w:rFonts w:ascii="Times New Roman" w:hAnsi="Times New Roman"/>
        </w:rPr>
        <w:t>[1]</w:t>
      </w:r>
      <w:r w:rsidRPr="00A54D2F">
        <w:rPr>
          <w:rFonts w:ascii="Times New Roman" w:hAnsi="Times New Roman"/>
        </w:rPr>
        <w:tab/>
      </w:r>
      <w:r w:rsidR="00317902">
        <w:rPr>
          <w:rFonts w:ascii="Times New Roman" w:hAnsi="Times New Roman"/>
        </w:rPr>
        <w:t>S1-154452: “Feasibility Study on New Services and Markets Technology Enablers for Massive Internet of Things; Stage 1” (draft TR), output of SA1#72</w:t>
      </w:r>
    </w:p>
    <w:p w:rsidR="00A3753D" w:rsidRDefault="00A3753D" w:rsidP="00EC242D">
      <w:pPr>
        <w:ind w:left="432" w:hanging="348"/>
        <w:rPr>
          <w:rFonts w:ascii="Times New Roman" w:eastAsiaTheme="minorEastAsia" w:hAnsi="Times New Roman"/>
        </w:rPr>
      </w:pPr>
      <w:r>
        <w:rPr>
          <w:rFonts w:ascii="Times New Roman" w:hAnsi="Times New Roman"/>
        </w:rPr>
        <w:t xml:space="preserve">[2] NGMN 5G </w:t>
      </w:r>
      <w:r w:rsidR="00317902">
        <w:rPr>
          <w:rFonts w:ascii="Times New Roman" w:hAnsi="Times New Roman"/>
        </w:rPr>
        <w:t>White Paper</w:t>
      </w:r>
      <w:r w:rsidR="00B76D02">
        <w:rPr>
          <w:rFonts w:ascii="Times New Roman" w:hAnsi="Times New Roman"/>
        </w:rPr>
        <w:t>, v1.0, 17 February 2015</w:t>
      </w:r>
    </w:p>
    <w:p w:rsidR="005A63F6" w:rsidRPr="005A63F6" w:rsidRDefault="005A63F6" w:rsidP="00EC242D">
      <w:pPr>
        <w:ind w:left="432" w:hanging="348"/>
        <w:rPr>
          <w:rFonts w:ascii="Times New Roman" w:eastAsiaTheme="minorEastAsia" w:hAnsi="Times New Roman"/>
        </w:rPr>
      </w:pPr>
      <w:r>
        <w:rPr>
          <w:rFonts w:ascii="Times New Roman" w:hAnsi="Times New Roman"/>
        </w:rPr>
        <w:t>[</w:t>
      </w:r>
      <w:r>
        <w:rPr>
          <w:rFonts w:ascii="Times New Roman" w:eastAsiaTheme="minorEastAsia" w:hAnsi="Times New Roman" w:hint="eastAsia"/>
        </w:rPr>
        <w:t>3</w:t>
      </w:r>
      <w:r>
        <w:rPr>
          <w:rFonts w:ascii="Times New Roman" w:hAnsi="Times New Roman"/>
        </w:rPr>
        <w:t xml:space="preserve">] </w:t>
      </w:r>
      <w:r w:rsidR="00B5522F">
        <w:rPr>
          <w:rFonts w:ascii="Times New Roman" w:hAnsi="Times New Roman"/>
        </w:rPr>
        <w:t xml:space="preserve">“Worldwide </w:t>
      </w:r>
      <w:proofErr w:type="spellStart"/>
      <w:r w:rsidR="00B5522F">
        <w:rPr>
          <w:rFonts w:ascii="Times New Roman" w:hAnsi="Times New Roman"/>
        </w:rPr>
        <w:t>Wearables</w:t>
      </w:r>
      <w:proofErr w:type="spellEnd"/>
      <w:r w:rsidR="00B5522F">
        <w:rPr>
          <w:rFonts w:ascii="Times New Roman" w:hAnsi="Times New Roman"/>
        </w:rPr>
        <w:t xml:space="preserve"> Market Forecast to Grow 173.3% in 2015 with 72.1 Million Units to be Shipped, According to IDC”, 18 June 2015.  </w:t>
      </w:r>
      <w:r w:rsidRPr="005A63F6">
        <w:rPr>
          <w:rFonts w:ascii="Times New Roman" w:hAnsi="Times New Roman"/>
        </w:rPr>
        <w:t>http://www.idc.com/getdoc.jsp?containerId=prUS25696715</w:t>
      </w:r>
    </w:p>
    <w:p w:rsidR="00701056" w:rsidRPr="00701056" w:rsidRDefault="00701056" w:rsidP="00EC242D">
      <w:pPr>
        <w:ind w:left="432" w:hanging="348"/>
        <w:rPr>
          <w:rFonts w:ascii="Times New Roman" w:eastAsiaTheme="minorEastAsia" w:hAnsi="Times New Roman"/>
        </w:rPr>
      </w:pPr>
    </w:p>
    <w:p w:rsidR="007B5200" w:rsidRDefault="007B5200"/>
    <w:sectPr w:rsidR="007B5200" w:rsidSect="00C41E3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9FB" w:rsidRDefault="000339FB" w:rsidP="004C5CE0">
      <w:pPr>
        <w:spacing w:after="0"/>
      </w:pPr>
      <w:r>
        <w:separator/>
      </w:r>
    </w:p>
  </w:endnote>
  <w:endnote w:type="continuationSeparator" w:id="0">
    <w:p w:rsidR="000339FB" w:rsidRDefault="000339FB" w:rsidP="004C5C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ahoma"/>
    <w:panose1 w:val="0201060003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pPr>
      <w:pStyle w:val="Footer"/>
      <w:tabs>
        <w:tab w:val="center" w:pos="4820"/>
        <w:tab w:val="right" w:pos="9639"/>
      </w:tabs>
      <w:jc w:val="left"/>
    </w:pPr>
    <w:r>
      <w:tab/>
    </w:r>
    <w:r w:rsidR="001D487C">
      <w:rPr>
        <w:rStyle w:val="PageNumber"/>
      </w:rPr>
      <w:fldChar w:fldCharType="begin"/>
    </w:r>
    <w:r>
      <w:rPr>
        <w:rStyle w:val="PageNumber"/>
      </w:rPr>
      <w:instrText xml:space="preserve"> PAGE </w:instrText>
    </w:r>
    <w:r w:rsidR="001D487C">
      <w:rPr>
        <w:rStyle w:val="PageNumber"/>
      </w:rPr>
      <w:fldChar w:fldCharType="separate"/>
    </w:r>
    <w:r w:rsidR="009866F6">
      <w:rPr>
        <w:rStyle w:val="PageNumber"/>
      </w:rPr>
      <w:t>1</w:t>
    </w:r>
    <w:r w:rsidR="001D487C">
      <w:rPr>
        <w:rStyle w:val="PageNumber"/>
      </w:rPr>
      <w:fldChar w:fldCharType="end"/>
    </w:r>
    <w:r>
      <w:rPr>
        <w:rStyle w:val="PageNumber"/>
      </w:rPr>
      <w:t>/</w:t>
    </w:r>
    <w:r w:rsidR="001D487C">
      <w:rPr>
        <w:rStyle w:val="PageNumber"/>
      </w:rPr>
      <w:fldChar w:fldCharType="begin"/>
    </w:r>
    <w:r>
      <w:rPr>
        <w:rStyle w:val="PageNumber"/>
      </w:rPr>
      <w:instrText xml:space="preserve"> NUMPAGES </w:instrText>
    </w:r>
    <w:r w:rsidR="001D487C">
      <w:rPr>
        <w:rStyle w:val="PageNumber"/>
      </w:rPr>
      <w:fldChar w:fldCharType="separate"/>
    </w:r>
    <w:r w:rsidR="009866F6">
      <w:rPr>
        <w:rStyle w:val="PageNumber"/>
      </w:rPr>
      <w:t>4</w:t>
    </w:r>
    <w:r w:rsidR="001D487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9FB" w:rsidRDefault="000339FB" w:rsidP="004C5CE0">
      <w:pPr>
        <w:spacing w:after="0"/>
      </w:pPr>
      <w:r>
        <w:separator/>
      </w:r>
    </w:p>
  </w:footnote>
  <w:footnote w:type="continuationSeparator" w:id="0">
    <w:p w:rsidR="000339FB" w:rsidRDefault="000339FB" w:rsidP="004C5CE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rsidP="00C41E36">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A270E"/>
    <w:multiLevelType w:val="multilevel"/>
    <w:tmpl w:val="896C837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CD059E1"/>
    <w:multiLevelType w:val="hybridMultilevel"/>
    <w:tmpl w:val="E9866928"/>
    <w:lvl w:ilvl="0" w:tplc="04090001">
      <w:start w:val="1"/>
      <w:numFmt w:val="bullet"/>
      <w:lvlText w:val=""/>
      <w:lvlJc w:val="left"/>
      <w:pPr>
        <w:ind w:left="704" w:hanging="420"/>
      </w:pPr>
      <w:rPr>
        <w:rFonts w:ascii="Wingdings" w:hAnsi="Wingdings" w:hint="default"/>
      </w:rPr>
    </w:lvl>
    <w:lvl w:ilvl="1" w:tplc="15748B6E">
      <w:start w:val="4"/>
      <w:numFmt w:val="bullet"/>
      <w:lvlText w:val="-"/>
      <w:lvlJc w:val="left"/>
      <w:pPr>
        <w:ind w:left="1124" w:hanging="420"/>
      </w:pPr>
      <w:rPr>
        <w:rFonts w:ascii="Times New Roman" w:eastAsia="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E542097"/>
    <w:multiLevelType w:val="hybridMultilevel"/>
    <w:tmpl w:val="26945A04"/>
    <w:lvl w:ilvl="0" w:tplc="4AA2B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7290D72"/>
    <w:multiLevelType w:val="hybridMultilevel"/>
    <w:tmpl w:val="FA121F82"/>
    <w:lvl w:ilvl="0" w:tplc="BA76B0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94321A4"/>
    <w:multiLevelType w:val="hybridMultilevel"/>
    <w:tmpl w:val="A672F676"/>
    <w:lvl w:ilvl="0" w:tplc="D4D8FD30">
      <w:start w:val="7"/>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9">
    <w:nsid w:val="72EB7940"/>
    <w:multiLevelType w:val="hybridMultilevel"/>
    <w:tmpl w:val="B3A2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0"/>
  </w:num>
  <w:num w:numId="5">
    <w:abstractNumId w:val="7"/>
  </w:num>
  <w:num w:numId="6">
    <w:abstractNumId w:val="9"/>
  </w:num>
  <w:num w:numId="7">
    <w:abstractNumId w:val="5"/>
  </w:num>
  <w:num w:numId="8">
    <w:abstractNumId w:val="2"/>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hdrShapeDefaults>
    <o:shapedefaults v:ext="edit" spidmax="69633"/>
  </w:hdrShapeDefaults>
  <w:footnotePr>
    <w:numRestart w:val="eachSect"/>
    <w:footnote w:id="-1"/>
    <w:footnote w:id="0"/>
  </w:footnotePr>
  <w:endnotePr>
    <w:endnote w:id="-1"/>
    <w:endnote w:id="0"/>
  </w:endnotePr>
  <w:compat>
    <w:useFELayout/>
  </w:compat>
  <w:rsids>
    <w:rsidRoot w:val="00EC242D"/>
    <w:rsid w:val="00023C1B"/>
    <w:rsid w:val="000339FB"/>
    <w:rsid w:val="000432AD"/>
    <w:rsid w:val="00046899"/>
    <w:rsid w:val="000519F9"/>
    <w:rsid w:val="0007227B"/>
    <w:rsid w:val="00073023"/>
    <w:rsid w:val="00084C61"/>
    <w:rsid w:val="000A6D93"/>
    <w:rsid w:val="000B7243"/>
    <w:rsid w:val="000B7EEE"/>
    <w:rsid w:val="000C519D"/>
    <w:rsid w:val="000E3F97"/>
    <w:rsid w:val="00107FCB"/>
    <w:rsid w:val="001539AF"/>
    <w:rsid w:val="00187048"/>
    <w:rsid w:val="001C573C"/>
    <w:rsid w:val="001C7417"/>
    <w:rsid w:val="001D487C"/>
    <w:rsid w:val="001E7EFA"/>
    <w:rsid w:val="001F3AE6"/>
    <w:rsid w:val="001F3E7D"/>
    <w:rsid w:val="00200690"/>
    <w:rsid w:val="00200817"/>
    <w:rsid w:val="00204EA1"/>
    <w:rsid w:val="002114AE"/>
    <w:rsid w:val="00212761"/>
    <w:rsid w:val="00227645"/>
    <w:rsid w:val="002324CB"/>
    <w:rsid w:val="00253E55"/>
    <w:rsid w:val="0025633A"/>
    <w:rsid w:val="002700CF"/>
    <w:rsid w:val="00271636"/>
    <w:rsid w:val="002A0305"/>
    <w:rsid w:val="002A3873"/>
    <w:rsid w:val="002B353B"/>
    <w:rsid w:val="002B3BB7"/>
    <w:rsid w:val="002D1A1D"/>
    <w:rsid w:val="002D1E41"/>
    <w:rsid w:val="002D41CC"/>
    <w:rsid w:val="002F7EF6"/>
    <w:rsid w:val="00317902"/>
    <w:rsid w:val="003449F2"/>
    <w:rsid w:val="00351677"/>
    <w:rsid w:val="00351985"/>
    <w:rsid w:val="00373282"/>
    <w:rsid w:val="003854A9"/>
    <w:rsid w:val="003A61A2"/>
    <w:rsid w:val="003B1FB5"/>
    <w:rsid w:val="003C1D45"/>
    <w:rsid w:val="003E0202"/>
    <w:rsid w:val="003E3AC0"/>
    <w:rsid w:val="00427400"/>
    <w:rsid w:val="00437B34"/>
    <w:rsid w:val="00443976"/>
    <w:rsid w:val="004446E9"/>
    <w:rsid w:val="00460DD0"/>
    <w:rsid w:val="00466C46"/>
    <w:rsid w:val="0047256D"/>
    <w:rsid w:val="00476EB6"/>
    <w:rsid w:val="004824EA"/>
    <w:rsid w:val="00484100"/>
    <w:rsid w:val="00492997"/>
    <w:rsid w:val="004A1E30"/>
    <w:rsid w:val="004B50F6"/>
    <w:rsid w:val="004C5CE0"/>
    <w:rsid w:val="004E7B26"/>
    <w:rsid w:val="00512CC0"/>
    <w:rsid w:val="00551D7E"/>
    <w:rsid w:val="00557373"/>
    <w:rsid w:val="0056630C"/>
    <w:rsid w:val="00576C6B"/>
    <w:rsid w:val="00576EDF"/>
    <w:rsid w:val="00580DF5"/>
    <w:rsid w:val="00590354"/>
    <w:rsid w:val="005A080D"/>
    <w:rsid w:val="005A63F6"/>
    <w:rsid w:val="005C2951"/>
    <w:rsid w:val="005C5387"/>
    <w:rsid w:val="005C5F83"/>
    <w:rsid w:val="005E154E"/>
    <w:rsid w:val="005F1A38"/>
    <w:rsid w:val="005F3BE0"/>
    <w:rsid w:val="00621718"/>
    <w:rsid w:val="00641117"/>
    <w:rsid w:val="00650751"/>
    <w:rsid w:val="006606B0"/>
    <w:rsid w:val="00662C72"/>
    <w:rsid w:val="00665595"/>
    <w:rsid w:val="006702F0"/>
    <w:rsid w:val="006E6660"/>
    <w:rsid w:val="006E71BC"/>
    <w:rsid w:val="00701056"/>
    <w:rsid w:val="00704540"/>
    <w:rsid w:val="0070661F"/>
    <w:rsid w:val="007126C6"/>
    <w:rsid w:val="00726771"/>
    <w:rsid w:val="00745A06"/>
    <w:rsid w:val="0076213C"/>
    <w:rsid w:val="0076795E"/>
    <w:rsid w:val="00781FE2"/>
    <w:rsid w:val="007B0F62"/>
    <w:rsid w:val="007B1A63"/>
    <w:rsid w:val="007B5200"/>
    <w:rsid w:val="007C61B3"/>
    <w:rsid w:val="007D3040"/>
    <w:rsid w:val="007D3A00"/>
    <w:rsid w:val="007E6465"/>
    <w:rsid w:val="007E66DC"/>
    <w:rsid w:val="007F2099"/>
    <w:rsid w:val="008331BA"/>
    <w:rsid w:val="008402E2"/>
    <w:rsid w:val="00844F80"/>
    <w:rsid w:val="00852E3B"/>
    <w:rsid w:val="00862700"/>
    <w:rsid w:val="008733AE"/>
    <w:rsid w:val="008849A5"/>
    <w:rsid w:val="008A590E"/>
    <w:rsid w:val="008A6D08"/>
    <w:rsid w:val="008C699A"/>
    <w:rsid w:val="008C704E"/>
    <w:rsid w:val="008D49AD"/>
    <w:rsid w:val="008E46AE"/>
    <w:rsid w:val="008F58E3"/>
    <w:rsid w:val="009005E0"/>
    <w:rsid w:val="00901CC4"/>
    <w:rsid w:val="0091451D"/>
    <w:rsid w:val="00920F1E"/>
    <w:rsid w:val="00931468"/>
    <w:rsid w:val="009329D0"/>
    <w:rsid w:val="00934E7B"/>
    <w:rsid w:val="00952B1C"/>
    <w:rsid w:val="00973724"/>
    <w:rsid w:val="00977CA8"/>
    <w:rsid w:val="00984AE7"/>
    <w:rsid w:val="00985B4B"/>
    <w:rsid w:val="009866F6"/>
    <w:rsid w:val="009A45F7"/>
    <w:rsid w:val="009A5756"/>
    <w:rsid w:val="009B341B"/>
    <w:rsid w:val="009B493F"/>
    <w:rsid w:val="009C22E5"/>
    <w:rsid w:val="009D60D5"/>
    <w:rsid w:val="009E00B6"/>
    <w:rsid w:val="009E073B"/>
    <w:rsid w:val="009E3966"/>
    <w:rsid w:val="009E53A4"/>
    <w:rsid w:val="00A1044B"/>
    <w:rsid w:val="00A16B01"/>
    <w:rsid w:val="00A32275"/>
    <w:rsid w:val="00A3753D"/>
    <w:rsid w:val="00A4157E"/>
    <w:rsid w:val="00A54D2F"/>
    <w:rsid w:val="00A57DF2"/>
    <w:rsid w:val="00A60F14"/>
    <w:rsid w:val="00A7115D"/>
    <w:rsid w:val="00A71A45"/>
    <w:rsid w:val="00AA3AEF"/>
    <w:rsid w:val="00AF4DF0"/>
    <w:rsid w:val="00AF62E1"/>
    <w:rsid w:val="00B00BDA"/>
    <w:rsid w:val="00B066D3"/>
    <w:rsid w:val="00B35172"/>
    <w:rsid w:val="00B36F9A"/>
    <w:rsid w:val="00B42C2B"/>
    <w:rsid w:val="00B5522F"/>
    <w:rsid w:val="00B62944"/>
    <w:rsid w:val="00B64B8B"/>
    <w:rsid w:val="00B76D02"/>
    <w:rsid w:val="00B9073F"/>
    <w:rsid w:val="00BA0D0F"/>
    <w:rsid w:val="00BA4411"/>
    <w:rsid w:val="00BA46A9"/>
    <w:rsid w:val="00C03047"/>
    <w:rsid w:val="00C03D31"/>
    <w:rsid w:val="00C1025D"/>
    <w:rsid w:val="00C11911"/>
    <w:rsid w:val="00C24781"/>
    <w:rsid w:val="00C27FD3"/>
    <w:rsid w:val="00C31A8D"/>
    <w:rsid w:val="00C41E36"/>
    <w:rsid w:val="00C5038B"/>
    <w:rsid w:val="00C530DC"/>
    <w:rsid w:val="00C55662"/>
    <w:rsid w:val="00C55DD6"/>
    <w:rsid w:val="00C65969"/>
    <w:rsid w:val="00C67C23"/>
    <w:rsid w:val="00C93B41"/>
    <w:rsid w:val="00C9569D"/>
    <w:rsid w:val="00C95BBB"/>
    <w:rsid w:val="00CA31AB"/>
    <w:rsid w:val="00CB28B5"/>
    <w:rsid w:val="00CC4DD4"/>
    <w:rsid w:val="00CC76D4"/>
    <w:rsid w:val="00CE17C2"/>
    <w:rsid w:val="00CE1EBD"/>
    <w:rsid w:val="00CE7A87"/>
    <w:rsid w:val="00D05211"/>
    <w:rsid w:val="00D0668D"/>
    <w:rsid w:val="00D075DF"/>
    <w:rsid w:val="00D454D0"/>
    <w:rsid w:val="00D46F63"/>
    <w:rsid w:val="00D51AF5"/>
    <w:rsid w:val="00D70275"/>
    <w:rsid w:val="00D80466"/>
    <w:rsid w:val="00D9376F"/>
    <w:rsid w:val="00DB34DB"/>
    <w:rsid w:val="00DC4669"/>
    <w:rsid w:val="00DC4BED"/>
    <w:rsid w:val="00DC5C1F"/>
    <w:rsid w:val="00DF7F58"/>
    <w:rsid w:val="00E00BEE"/>
    <w:rsid w:val="00E07437"/>
    <w:rsid w:val="00E140CD"/>
    <w:rsid w:val="00E1711D"/>
    <w:rsid w:val="00E22145"/>
    <w:rsid w:val="00E2575A"/>
    <w:rsid w:val="00E6643F"/>
    <w:rsid w:val="00EA2F4F"/>
    <w:rsid w:val="00EB1DEE"/>
    <w:rsid w:val="00EC242D"/>
    <w:rsid w:val="00EE28B7"/>
    <w:rsid w:val="00F0781B"/>
    <w:rsid w:val="00F32D7B"/>
    <w:rsid w:val="00F47EA0"/>
    <w:rsid w:val="00F8432D"/>
    <w:rsid w:val="00F92BD3"/>
    <w:rsid w:val="00FA6985"/>
    <w:rsid w:val="00FC0E9F"/>
    <w:rsid w:val="00FD3DF2"/>
    <w:rsid w:val="00FE73C5"/>
    <w:rsid w:val="00FF6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2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US" w:eastAsia="zh-CN"/>
    </w:rPr>
  </w:style>
  <w:style w:type="paragraph" w:styleId="Heading1">
    <w:name w:val="heading 1"/>
    <w:next w:val="Normal"/>
    <w:link w:val="Heading1Char1"/>
    <w:qFormat/>
    <w:rsid w:val="00EC24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Times New Roman"/>
      <w:sz w:val="36"/>
      <w:szCs w:val="36"/>
      <w:lang w:eastAsia="en-GB"/>
    </w:rPr>
  </w:style>
  <w:style w:type="paragraph" w:styleId="Heading2">
    <w:name w:val="heading 2"/>
    <w:basedOn w:val="Heading1"/>
    <w:next w:val="Normal"/>
    <w:link w:val="Heading2Char"/>
    <w:qFormat/>
    <w:rsid w:val="00EC242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C242D"/>
    <w:pPr>
      <w:numPr>
        <w:ilvl w:val="2"/>
      </w:numPr>
      <w:spacing w:before="120"/>
      <w:outlineLvl w:val="2"/>
    </w:pPr>
    <w:rPr>
      <w:sz w:val="28"/>
      <w:szCs w:val="28"/>
    </w:rPr>
  </w:style>
  <w:style w:type="paragraph" w:styleId="Heading4">
    <w:name w:val="heading 4"/>
    <w:basedOn w:val="Heading3"/>
    <w:next w:val="Normal"/>
    <w:link w:val="Heading4Char"/>
    <w:qFormat/>
    <w:rsid w:val="00EC242D"/>
    <w:pPr>
      <w:numPr>
        <w:ilvl w:val="3"/>
      </w:numPr>
      <w:outlineLvl w:val="3"/>
    </w:pPr>
    <w:rPr>
      <w:sz w:val="24"/>
      <w:szCs w:val="24"/>
    </w:rPr>
  </w:style>
  <w:style w:type="paragraph" w:styleId="Heading5">
    <w:name w:val="heading 5"/>
    <w:basedOn w:val="Heading4"/>
    <w:next w:val="Normal"/>
    <w:link w:val="Heading5Char"/>
    <w:qFormat/>
    <w:rsid w:val="00EC242D"/>
    <w:pPr>
      <w:numPr>
        <w:ilvl w:val="4"/>
      </w:numPr>
      <w:outlineLvl w:val="4"/>
    </w:pPr>
    <w:rPr>
      <w:sz w:val="22"/>
      <w:szCs w:val="22"/>
    </w:rPr>
  </w:style>
  <w:style w:type="paragraph" w:styleId="Heading6">
    <w:name w:val="heading 6"/>
    <w:basedOn w:val="Normal"/>
    <w:next w:val="Normal"/>
    <w:link w:val="Heading6Char"/>
    <w:qFormat/>
    <w:rsid w:val="00EC242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C242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C242D"/>
    <w:pPr>
      <w:numPr>
        <w:ilvl w:val="7"/>
      </w:numPr>
      <w:outlineLvl w:val="7"/>
    </w:pPr>
  </w:style>
  <w:style w:type="paragraph" w:styleId="Heading9">
    <w:name w:val="heading 9"/>
    <w:basedOn w:val="Heading8"/>
    <w:next w:val="Normal"/>
    <w:link w:val="Heading9Char"/>
    <w:qFormat/>
    <w:rsid w:val="00EC24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42D"/>
    <w:rPr>
      <w:rFonts w:asciiTheme="majorHAnsi" w:eastAsiaTheme="majorEastAsia" w:hAnsiTheme="majorHAnsi" w:cstheme="majorBidi"/>
      <w:b/>
      <w:bCs/>
      <w:color w:val="365F91" w:themeColor="accent1" w:themeShade="BF"/>
      <w:sz w:val="28"/>
      <w:szCs w:val="28"/>
      <w:lang w:val="en-US" w:eastAsia="zh-CN"/>
    </w:rPr>
  </w:style>
  <w:style w:type="character" w:customStyle="1" w:styleId="Heading2Char">
    <w:name w:val="Heading 2 Char"/>
    <w:basedOn w:val="DefaultParagraphFont"/>
    <w:link w:val="Heading2"/>
    <w:rsid w:val="00EC242D"/>
    <w:rPr>
      <w:rFonts w:ascii="Arial" w:eastAsia="Malgun Gothic" w:hAnsi="Arial" w:cs="Times New Roman"/>
      <w:sz w:val="32"/>
      <w:szCs w:val="32"/>
      <w:lang w:eastAsia="en-GB"/>
    </w:rPr>
  </w:style>
  <w:style w:type="character" w:customStyle="1" w:styleId="Heading3Char">
    <w:name w:val="Heading 3 Char"/>
    <w:basedOn w:val="DefaultParagraphFont"/>
    <w:link w:val="Heading3"/>
    <w:rsid w:val="00EC242D"/>
    <w:rPr>
      <w:rFonts w:ascii="Arial" w:eastAsia="Malgun Gothic" w:hAnsi="Arial" w:cs="Times New Roman"/>
      <w:sz w:val="28"/>
      <w:szCs w:val="28"/>
      <w:lang w:eastAsia="en-GB"/>
    </w:rPr>
  </w:style>
  <w:style w:type="character" w:customStyle="1" w:styleId="Heading4Char">
    <w:name w:val="Heading 4 Char"/>
    <w:basedOn w:val="DefaultParagraphFont"/>
    <w:link w:val="Heading4"/>
    <w:rsid w:val="00EC242D"/>
    <w:rPr>
      <w:rFonts w:ascii="Arial" w:eastAsia="Malgun Gothic" w:hAnsi="Arial" w:cs="Times New Roman"/>
      <w:sz w:val="24"/>
      <w:szCs w:val="24"/>
      <w:lang w:eastAsia="en-GB"/>
    </w:rPr>
  </w:style>
  <w:style w:type="character" w:customStyle="1" w:styleId="Heading5Char">
    <w:name w:val="Heading 5 Char"/>
    <w:basedOn w:val="DefaultParagraphFont"/>
    <w:link w:val="Heading5"/>
    <w:rsid w:val="00EC242D"/>
    <w:rPr>
      <w:rFonts w:ascii="Arial" w:eastAsia="Malgun Gothic" w:hAnsi="Arial" w:cs="Times New Roman"/>
      <w:lang w:eastAsia="en-GB"/>
    </w:rPr>
  </w:style>
  <w:style w:type="character" w:customStyle="1" w:styleId="Heading6Char">
    <w:name w:val="Heading 6 Char"/>
    <w:basedOn w:val="DefaultParagraphFont"/>
    <w:link w:val="Heading6"/>
    <w:rsid w:val="00EC242D"/>
    <w:rPr>
      <w:rFonts w:ascii="Arial" w:eastAsia="SimSun" w:hAnsi="Arial" w:cs="Arial"/>
      <w:sz w:val="20"/>
      <w:szCs w:val="20"/>
      <w:lang w:val="en-US" w:eastAsia="zh-CN"/>
    </w:rPr>
  </w:style>
  <w:style w:type="character" w:customStyle="1" w:styleId="Heading7Char">
    <w:name w:val="Heading 7 Char"/>
    <w:basedOn w:val="DefaultParagraphFont"/>
    <w:link w:val="Heading7"/>
    <w:rsid w:val="00EC242D"/>
    <w:rPr>
      <w:rFonts w:ascii="Arial" w:eastAsia="SimSun" w:hAnsi="Arial" w:cs="Arial"/>
      <w:sz w:val="20"/>
      <w:szCs w:val="20"/>
      <w:lang w:val="en-US" w:eastAsia="zh-CN"/>
    </w:rPr>
  </w:style>
  <w:style w:type="character" w:customStyle="1" w:styleId="Heading8Char">
    <w:name w:val="Heading 8 Char"/>
    <w:basedOn w:val="DefaultParagraphFont"/>
    <w:link w:val="Heading8"/>
    <w:rsid w:val="00EC242D"/>
    <w:rPr>
      <w:rFonts w:ascii="Arial" w:eastAsia="SimSun" w:hAnsi="Arial" w:cs="Arial"/>
      <w:sz w:val="20"/>
      <w:szCs w:val="20"/>
      <w:lang w:val="en-US" w:eastAsia="zh-CN"/>
    </w:rPr>
  </w:style>
  <w:style w:type="character" w:customStyle="1" w:styleId="Heading9Char">
    <w:name w:val="Heading 9 Char"/>
    <w:basedOn w:val="DefaultParagraphFont"/>
    <w:link w:val="Heading9"/>
    <w:rsid w:val="00EC242D"/>
    <w:rPr>
      <w:rFonts w:ascii="Arial" w:eastAsia="SimSun" w:hAnsi="Arial" w:cs="Arial"/>
      <w:sz w:val="20"/>
      <w:szCs w:val="20"/>
      <w:lang w:val="en-US" w:eastAsia="zh-CN"/>
    </w:rPr>
  </w:style>
  <w:style w:type="paragraph" w:customStyle="1" w:styleId="3GPPHeader">
    <w:name w:val="3GPP_Header"/>
    <w:basedOn w:val="Normal"/>
    <w:rsid w:val="00EC242D"/>
    <w:pPr>
      <w:tabs>
        <w:tab w:val="left" w:pos="1701"/>
        <w:tab w:val="right" w:pos="9639"/>
      </w:tabs>
      <w:spacing w:after="240"/>
    </w:pPr>
    <w:rPr>
      <w:b/>
      <w:sz w:val="24"/>
    </w:rPr>
  </w:style>
  <w:style w:type="paragraph" w:styleId="Footer">
    <w:name w:val="footer"/>
    <w:basedOn w:val="Header"/>
    <w:link w:val="FooterChar"/>
    <w:semiHidden/>
    <w:rsid w:val="00EC242D"/>
    <w:pPr>
      <w:widowControl w:val="0"/>
      <w:tabs>
        <w:tab w:val="clear" w:pos="4513"/>
        <w:tab w:val="clear" w:pos="9026"/>
      </w:tabs>
      <w:jc w:val="center"/>
    </w:pPr>
    <w:rPr>
      <w:rFonts w:eastAsia="Malgun Gothic" w:cs="Arial"/>
      <w:b/>
      <w:bCs/>
      <w:i/>
      <w:iCs/>
      <w:noProof/>
      <w:sz w:val="18"/>
      <w:szCs w:val="18"/>
    </w:rPr>
  </w:style>
  <w:style w:type="character" w:customStyle="1" w:styleId="FooterChar">
    <w:name w:val="Footer Char"/>
    <w:basedOn w:val="DefaultParagraphFont"/>
    <w:link w:val="Footer"/>
    <w:semiHidden/>
    <w:rsid w:val="00EC242D"/>
    <w:rPr>
      <w:rFonts w:ascii="Arial" w:eastAsia="Malgun Gothic" w:hAnsi="Arial" w:cs="Arial"/>
      <w:b/>
      <w:bCs/>
      <w:i/>
      <w:iCs/>
      <w:noProof/>
      <w:sz w:val="18"/>
      <w:szCs w:val="18"/>
      <w:lang w:val="en-US" w:eastAsia="zh-CN"/>
    </w:rPr>
  </w:style>
  <w:style w:type="character" w:styleId="PageNumber">
    <w:name w:val="page number"/>
    <w:semiHidden/>
    <w:rsid w:val="00EC242D"/>
  </w:style>
  <w:style w:type="character" w:customStyle="1" w:styleId="Heading1Char1">
    <w:name w:val="Heading 1 Char1"/>
    <w:link w:val="Heading1"/>
    <w:rsid w:val="00EC242D"/>
    <w:rPr>
      <w:rFonts w:ascii="Arial" w:eastAsia="Malgun Gothic" w:hAnsi="Arial" w:cs="Times New Roman"/>
      <w:sz w:val="36"/>
      <w:szCs w:val="36"/>
      <w:lang w:eastAsia="en-GB"/>
    </w:rPr>
  </w:style>
  <w:style w:type="paragraph" w:customStyle="1" w:styleId="Doc-text2">
    <w:name w:val="Doc-text2"/>
    <w:basedOn w:val="Normal"/>
    <w:link w:val="Doc-text2Char"/>
    <w:qFormat/>
    <w:rsid w:val="00EC242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EC242D"/>
    <w:rPr>
      <w:rFonts w:ascii="Arial" w:eastAsia="MS Mincho" w:hAnsi="Arial" w:cs="Times New Roman"/>
      <w:sz w:val="20"/>
      <w:szCs w:val="24"/>
      <w:lang w:eastAsia="en-GB"/>
    </w:rPr>
  </w:style>
  <w:style w:type="paragraph" w:customStyle="1" w:styleId="CRCoverPage">
    <w:name w:val="CR Cover Page"/>
    <w:rsid w:val="00EC242D"/>
    <w:pPr>
      <w:spacing w:after="120" w:line="240" w:lineRule="auto"/>
    </w:pPr>
    <w:rPr>
      <w:rFonts w:ascii="Arial" w:eastAsia="MS Mincho" w:hAnsi="Arial" w:cs="Times New Roman"/>
      <w:sz w:val="20"/>
      <w:szCs w:val="20"/>
    </w:rPr>
  </w:style>
  <w:style w:type="paragraph" w:styleId="Header">
    <w:name w:val="header"/>
    <w:basedOn w:val="Normal"/>
    <w:link w:val="HeaderChar"/>
    <w:uiPriority w:val="99"/>
    <w:semiHidden/>
    <w:unhideWhenUsed/>
    <w:rsid w:val="00EC242D"/>
    <w:pPr>
      <w:tabs>
        <w:tab w:val="center" w:pos="4513"/>
        <w:tab w:val="right" w:pos="9026"/>
      </w:tabs>
      <w:spacing w:after="0"/>
    </w:pPr>
  </w:style>
  <w:style w:type="character" w:customStyle="1" w:styleId="HeaderChar">
    <w:name w:val="Header Char"/>
    <w:basedOn w:val="DefaultParagraphFont"/>
    <w:link w:val="Header"/>
    <w:uiPriority w:val="99"/>
    <w:semiHidden/>
    <w:rsid w:val="00EC242D"/>
    <w:rPr>
      <w:rFonts w:ascii="Arial" w:eastAsia="SimSun" w:hAnsi="Arial" w:cs="Times New Roman"/>
      <w:sz w:val="20"/>
      <w:szCs w:val="20"/>
      <w:lang w:val="en-US" w:eastAsia="zh-CN"/>
    </w:rPr>
  </w:style>
  <w:style w:type="paragraph" w:styleId="ListParagraph">
    <w:name w:val="List Paragraph"/>
    <w:basedOn w:val="Normal"/>
    <w:uiPriority w:val="34"/>
    <w:qFormat/>
    <w:rsid w:val="00A54D2F"/>
    <w:pPr>
      <w:ind w:left="720"/>
      <w:contextualSpacing/>
    </w:pPr>
  </w:style>
  <w:style w:type="paragraph" w:styleId="BalloonText">
    <w:name w:val="Balloon Text"/>
    <w:basedOn w:val="Normal"/>
    <w:link w:val="BalloonTextChar"/>
    <w:uiPriority w:val="99"/>
    <w:semiHidden/>
    <w:unhideWhenUsed/>
    <w:rsid w:val="00A375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3D"/>
    <w:rPr>
      <w:rFonts w:ascii="Tahoma" w:eastAsia="SimSun" w:hAnsi="Tahoma" w:cs="Tahoma"/>
      <w:sz w:val="16"/>
      <w:szCs w:val="16"/>
      <w:lang w:val="en-US" w:eastAsia="zh-CN"/>
    </w:rPr>
  </w:style>
  <w:style w:type="character" w:styleId="CommentReference">
    <w:name w:val="annotation reference"/>
    <w:basedOn w:val="DefaultParagraphFont"/>
    <w:uiPriority w:val="99"/>
    <w:semiHidden/>
    <w:unhideWhenUsed/>
    <w:rsid w:val="00E140CD"/>
    <w:rPr>
      <w:sz w:val="21"/>
      <w:szCs w:val="21"/>
    </w:rPr>
  </w:style>
  <w:style w:type="paragraph" w:styleId="CommentText">
    <w:name w:val="annotation text"/>
    <w:basedOn w:val="Normal"/>
    <w:link w:val="CommentTextChar"/>
    <w:uiPriority w:val="99"/>
    <w:semiHidden/>
    <w:unhideWhenUsed/>
    <w:rsid w:val="00E140CD"/>
    <w:pPr>
      <w:jc w:val="left"/>
    </w:pPr>
  </w:style>
  <w:style w:type="character" w:customStyle="1" w:styleId="CommentTextChar">
    <w:name w:val="Comment Text Char"/>
    <w:basedOn w:val="DefaultParagraphFont"/>
    <w:link w:val="CommentText"/>
    <w:uiPriority w:val="99"/>
    <w:semiHidden/>
    <w:rsid w:val="00E140C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140CD"/>
    <w:rPr>
      <w:b/>
      <w:bCs/>
    </w:rPr>
  </w:style>
  <w:style w:type="character" w:customStyle="1" w:styleId="CommentSubjectChar">
    <w:name w:val="Comment Subject Char"/>
    <w:basedOn w:val="CommentTextChar"/>
    <w:link w:val="CommentSubject"/>
    <w:uiPriority w:val="99"/>
    <w:semiHidden/>
    <w:rsid w:val="00E140CD"/>
    <w:rPr>
      <w:b/>
      <w:bCs/>
    </w:rPr>
  </w:style>
  <w:style w:type="paragraph" w:styleId="DocumentMap">
    <w:name w:val="Document Map"/>
    <w:basedOn w:val="Normal"/>
    <w:link w:val="DocumentMapChar"/>
    <w:uiPriority w:val="99"/>
    <w:semiHidden/>
    <w:unhideWhenUsed/>
    <w:rsid w:val="0076213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213C"/>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FF6B6D"/>
    <w:pPr>
      <w:spacing w:after="200"/>
    </w:pPr>
    <w:rPr>
      <w:b/>
      <w:bCs/>
      <w:color w:val="4F81BD" w:themeColor="accent1"/>
      <w:sz w:val="18"/>
      <w:szCs w:val="18"/>
    </w:rPr>
  </w:style>
  <w:style w:type="paragraph" w:customStyle="1" w:styleId="B1">
    <w:name w:val="B1"/>
    <w:basedOn w:val="List"/>
    <w:rsid w:val="00FF6B6D"/>
    <w:pPr>
      <w:overflowPunct/>
      <w:autoSpaceDE/>
      <w:autoSpaceDN/>
      <w:adjustRightInd/>
      <w:spacing w:after="180"/>
      <w:ind w:left="568" w:hanging="284"/>
      <w:contextualSpacing w:val="0"/>
      <w:jc w:val="left"/>
      <w:textAlignment w:val="auto"/>
    </w:pPr>
    <w:rPr>
      <w:rFonts w:ascii="Times New Roman" w:eastAsia="Times New Roman" w:hAnsi="Times New Roman"/>
      <w:lang w:val="en-GB" w:eastAsia="en-US"/>
    </w:rPr>
  </w:style>
  <w:style w:type="paragraph" w:styleId="List">
    <w:name w:val="List"/>
    <w:basedOn w:val="Normal"/>
    <w:uiPriority w:val="99"/>
    <w:semiHidden/>
    <w:unhideWhenUsed/>
    <w:rsid w:val="00FF6B6D"/>
    <w:pPr>
      <w:ind w:left="360" w:hanging="360"/>
      <w:contextualSpacing/>
    </w:pPr>
  </w:style>
  <w:style w:type="table" w:styleId="TableGrid">
    <w:name w:val="Table Grid"/>
    <w:basedOn w:val="TableNormal"/>
    <w:uiPriority w:val="59"/>
    <w:rsid w:val="00FF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rmal"/>
    <w:rsid w:val="005C5F83"/>
    <w:pPr>
      <w:keepLines/>
      <w:overflowPunct/>
      <w:autoSpaceDE/>
      <w:autoSpaceDN/>
      <w:adjustRightInd/>
      <w:spacing w:after="180"/>
      <w:ind w:left="1135" w:hanging="851"/>
      <w:jc w:val="left"/>
      <w:textAlignment w:val="auto"/>
    </w:pPr>
    <w:rPr>
      <w:rFonts w:ascii="Times New Roman" w:eastAsia="宋体" w:hAnsi="Times New Roman"/>
      <w:color w:val="FF0000"/>
      <w:lang w:val="en-GB" w:eastAsia="en-US"/>
    </w:rPr>
  </w:style>
  <w:style w:type="paragraph" w:styleId="Revision">
    <w:name w:val="Revision"/>
    <w:hidden/>
    <w:uiPriority w:val="99"/>
    <w:semiHidden/>
    <w:rsid w:val="00084C61"/>
    <w:pPr>
      <w:spacing w:after="0" w:line="240" w:lineRule="auto"/>
    </w:pPr>
    <w:rPr>
      <w:rFonts w:ascii="Arial" w:eastAsia="SimSun" w:hAnsi="Arial" w:cs="Times New Roman"/>
      <w:sz w:val="20"/>
      <w:szCs w:val="20"/>
      <w:lang w:val="en-US" w:eastAsia="zh-CN"/>
    </w:rPr>
  </w:style>
</w:styles>
</file>

<file path=word/webSettings.xml><?xml version="1.0" encoding="utf-8"?>
<w:webSettings xmlns:r="http://schemas.openxmlformats.org/officeDocument/2006/relationships" xmlns:w="http://schemas.openxmlformats.org/wordprocessingml/2006/main">
  <w:divs>
    <w:div w:id="1811094341">
      <w:bodyDiv w:val="1"/>
      <w:marLeft w:val="0"/>
      <w:marRight w:val="0"/>
      <w:marTop w:val="0"/>
      <w:marBottom w:val="0"/>
      <w:divBdr>
        <w:top w:val="none" w:sz="0" w:space="0" w:color="auto"/>
        <w:left w:val="none" w:sz="0" w:space="0" w:color="auto"/>
        <w:bottom w:val="none" w:sz="0" w:space="0" w:color="auto"/>
        <w:right w:val="none" w:sz="0" w:space="0" w:color="auto"/>
      </w:divBdr>
      <w:divsChild>
        <w:div w:id="2087141807">
          <w:marLeft w:val="0"/>
          <w:marRight w:val="0"/>
          <w:marTop w:val="0"/>
          <w:marBottom w:val="0"/>
          <w:divBdr>
            <w:top w:val="none" w:sz="0" w:space="0" w:color="auto"/>
            <w:left w:val="none" w:sz="0" w:space="0" w:color="auto"/>
            <w:bottom w:val="none" w:sz="0" w:space="0" w:color="auto"/>
            <w:right w:val="none" w:sz="0" w:space="0" w:color="auto"/>
          </w:divBdr>
          <w:divsChild>
            <w:div w:id="1237855985">
              <w:marLeft w:val="0"/>
              <w:marRight w:val="0"/>
              <w:marTop w:val="0"/>
              <w:marBottom w:val="0"/>
              <w:divBdr>
                <w:top w:val="none" w:sz="0" w:space="0" w:color="auto"/>
                <w:left w:val="none" w:sz="0" w:space="0" w:color="auto"/>
                <w:bottom w:val="none" w:sz="0" w:space="0" w:color="auto"/>
                <w:right w:val="none" w:sz="0" w:space="0" w:color="auto"/>
              </w:divBdr>
              <w:divsChild>
                <w:div w:id="1445883266">
                  <w:marLeft w:val="0"/>
                  <w:marRight w:val="3323"/>
                  <w:marTop w:val="0"/>
                  <w:marBottom w:val="0"/>
                  <w:divBdr>
                    <w:top w:val="none" w:sz="0" w:space="0" w:color="auto"/>
                    <w:left w:val="none" w:sz="0" w:space="0" w:color="auto"/>
                    <w:bottom w:val="none" w:sz="0" w:space="0" w:color="auto"/>
                    <w:right w:val="none" w:sz="0" w:space="0" w:color="auto"/>
                  </w:divBdr>
                  <w:divsChild>
                    <w:div w:id="1536776060">
                      <w:marLeft w:val="1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BEFBB-3B1F-4A49-9117-1641A73A8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David Mazzarese</cp:lastModifiedBy>
  <cp:revision>2</cp:revision>
  <dcterms:created xsi:type="dcterms:W3CDTF">2015-12-01T14:21:00Z</dcterms:created>
  <dcterms:modified xsi:type="dcterms:W3CDTF">2015-12-01T14:21:00Z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(4)qtKN3Evga1VWYFLw7T2FBpy2W35YVsgtDZsIsdzwOPoTEJ/1fBkKE6UYAQQ9u8DWyqICfYHC
AiDtUE3CaE4gXGZU2OlSINAXE8jv0fTqTEZzu9kzfi2uFVhYi7U1zS7YueKYdbR3fy0WbW76
KHAiQonVKlBQ13tomuNZrw7nl5ZGbqXs+XniUunS2vWiwwk3T6qfpN+H31wg4EHEeJlZY8zr
Q3PM5cfbMhRoPFO0lh</vt:lpwstr>
  </property>
  <property fmtid="{D5CDD505-2E9C-101B-9397-08002B2CF9AE}" pid="3" name="_new_ms_pID_725431">
    <vt:lpwstr>JSfsua+n3IsYYwP4QG9L9QfJgaK0IPrjK3LPZln8k3dvluz9J3pVJ1
Ahc4YzIaBZJOzu+F9h/7mPzSBFeAO2qyLIKVNVWL2KwaCORthdC7XzPlJEDXpU8QRdCPv08+
ivXyx6RX+OBDWWzrqfiHkyEnzxA7rCukGuntM+Cggh6k0TmORiXNVwiZBZUAHR3tcCHYai2q
AxV1CQeAm7nRFJ3eCSTInRyiIQpGYhc9pfJb</vt:lpwstr>
  </property>
  <property fmtid="{D5CDD505-2E9C-101B-9397-08002B2CF9AE}" pid="4" name="_new_ms_pID_725432">
    <vt:lpwstr>OajAngINuYXVpqJqXcnA8CV189yd0xHEyzC+
kMi3dI8uAoiZGerx8mJdissfQ6CXSeGqDWL0FPFIwcvPGMQKNHMZrAL9m6vCmNz6lfgO1Udc
IKfQzouz/PukG+taxzda4o79hm0uR+VUnikzDshx1W22aEeL0r5CuH1z6qCLUDURM0fZ/1GR
PDiJfla0jk82njXNC/i0j/hM0UootioeockVzW1RnTrSO1j9RRdSUh</vt:lpwstr>
  </property>
  <property fmtid="{D5CDD505-2E9C-101B-9397-08002B2CF9AE}" pid="5" name="_new_ms_pID_725433">
    <vt:lpwstr>7O</vt:lpwstr>
  </property>
  <property fmtid="{D5CDD505-2E9C-101B-9397-08002B2CF9AE}" pid="6" name="sflag">
    <vt:lpwstr>1448979622</vt:lpwstr>
  </property>
</Properties>
</file>